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C47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J.O n° 157 du 8 juillet 2000 page 10311 texte n° </w:t>
      </w:r>
    </w:p>
    <w:p w14:paraId="14557DB9"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EC4F05C"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Lois</w:t>
      </w:r>
    </w:p>
    <w:p w14:paraId="5445BE3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29EC75B"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052A833"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LOI no 2000-627 du 6 juillet 2000 modifiant la loi no 84-610 du 16 juillet 1984 relative à l’organisation et à la promotion des activités physiques et sportives (1)  </w:t>
      </w:r>
    </w:p>
    <w:p w14:paraId="2E0BAAE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A956C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NOR: MJSX9900111L  </w:t>
      </w:r>
    </w:p>
    <w:p w14:paraId="4B732D3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L’Assemblée nationale et le Sénat ont délibéré,</w:t>
      </w:r>
    </w:p>
    <w:p w14:paraId="1C99984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L’Assemblée nationale a adopté,</w:t>
      </w:r>
    </w:p>
    <w:p w14:paraId="4B73AFB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Président de la République promulgue la loi dont la teneur suit :</w:t>
      </w:r>
    </w:p>
    <w:p w14:paraId="3028C3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6EA15B5"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1er</w:t>
      </w:r>
    </w:p>
    <w:p w14:paraId="7D4F97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1er de la loi no 84-610 du 16 juillet 1984 relative à l’organisation et à la promotion des activités physiques et sportives est ainsi rédigé :</w:t>
      </w:r>
    </w:p>
    <w:p w14:paraId="717D4FC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1er. - Les activités physiques et sportives constituent un élément important de l’éducation, de la culture, de l’intégration et de la vie sociale. Elles contribuent également à la santé. Leur promotion et leur développement sont d’intérêt général.</w:t>
      </w:r>
    </w:p>
    <w:p w14:paraId="6F6B6E5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L’Etat, les collectivités territoriales et leurs groupements, les associations, les fédérations sportives, les entreprises et leurs institutions sociales contribuent à la promotion et au développement des activités physiques et sportives.</w:t>
      </w:r>
    </w:p>
    <w:p w14:paraId="077618F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L’Etat et les associations et fédérations sportives assurent le développement du sport de haut niveau, avec le concours des collectivités territoriales et leurs groupements et des entreprises intéressées.</w:t>
      </w:r>
    </w:p>
    <w:p w14:paraId="58A794B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L’Etat est responsable de l’enseignement de l’éducation physique et sportive, placé sous l’autorité du ministre chargé de l’éducation nationale. Il assure ou contrôle, en liaison avec toutes les parties intéressées, l’organisation des formations conduisant aux différentes professions des activités physiques et sportives et la délivrance des diplômes correspondants.</w:t>
      </w:r>
    </w:p>
    <w:p w14:paraId="30010F0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fédérations sportives agréées participent à la mise en oeuvre des missions de service public relatives au développement et à la démocratisation des activités physiques et sportives. ”</w:t>
      </w:r>
    </w:p>
    <w:p w14:paraId="33AAD550"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BC6405E"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w:t>
      </w:r>
    </w:p>
    <w:p w14:paraId="3FA03BF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Les deux premiers alinéas de l’article 4 de la loi no 84-610 du 16 juillet 1984 précitée sont remplacés par trois alinéas ainsi rédigés :</w:t>
      </w:r>
    </w:p>
    <w:p w14:paraId="0129B9E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L’enseignement de l’éducation physique et sportive est dispensé dans les écoles maternelles et élémentaires et dans les établissements d’enseignement du second degré et d’enseignement technique.</w:t>
      </w:r>
    </w:p>
    <w:p w14:paraId="38CD320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est assuré :</w:t>
      </w:r>
    </w:p>
    <w:p w14:paraId="3304F3F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1o Dans les écoles maternelles et élémentaires, par les enseignants du premier degré, réunis en équipe pédagogique. Ceux-ci acquièrent une qualification pouvant être dominante en éducation physique et sportive pendant leur formation initiale ou continue. Toutefois, un personnel agréé et disposant d’une qualification définie par l’Etat peut assister l’équipe pédagogique, avec son accord et sous la responsabilité de celle-ci. ”</w:t>
      </w:r>
    </w:p>
    <w:p w14:paraId="6010EDC0"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47DCB7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w:t>
      </w:r>
    </w:p>
    <w:p w14:paraId="68F3A9E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Le premier alinéa de l’article 5 de la loi no 84-610 du 16 juillet 1984 précitée est complété par une phrase ainsi rédigée :</w:t>
      </w:r>
    </w:p>
    <w:p w14:paraId="66CB32E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Ils peuvent également, par convention avec les associations sportives universitaires, les fédérations sportives ou les collectivités territoriales ou leurs groupements, autoriser l’accès à leurs installations sportives. ”</w:t>
      </w:r>
    </w:p>
    <w:p w14:paraId="1C6BC1A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F0C3F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w:t>
      </w:r>
    </w:p>
    <w:p w14:paraId="6B9A993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6 de la loi no 84-610 du 16 juillet 1984 précitée est ainsi rédigé :</w:t>
      </w:r>
    </w:p>
    <w:p w14:paraId="24F4E61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6. - L’organisation et les programmes de l’éducation physique et sportive dans les établissements d’enseignement et de formation professionnelle et dans les établissements spécialisés tiennent compte des spécificités liées aux différentes formes de handicap.</w:t>
      </w:r>
    </w:p>
    <w:p w14:paraId="622AE33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éducateurs et les enseignants facilitent par une pédagogie adaptée l’accès des jeunes handicapés à la pratique régulière d’activités physiques et sportives.</w:t>
      </w:r>
    </w:p>
    <w:p w14:paraId="225C2C1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Une formation spécifique aux différentes formes de handicap est donnée aux enseignants et aux éducateurs sportifs, pendant leurs formations initiale et continue. ”</w:t>
      </w:r>
    </w:p>
    <w:p w14:paraId="451470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C2CF24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w:t>
      </w:r>
    </w:p>
    <w:p w14:paraId="2356AF4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premier alinéa de l’article 8 de la loi no 84-610 du 16 juillet 1984 précitée est complété par une phrase ainsi rédigée :</w:t>
      </w:r>
    </w:p>
    <w:p w14:paraId="4F9041A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L’agrément est notamment fondé sur l’existence de dispositions statutaires garantissant le fonctionnement démocratique de l’association, la transparence de sa gestion et l’égal accès des femmes et des hommes à ses instances dirigeantes. ”</w:t>
      </w:r>
    </w:p>
    <w:p w14:paraId="6C33FA09"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0C1EF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6</w:t>
      </w:r>
    </w:p>
    <w:p w14:paraId="690C883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 l’article 10 de la loi no 84-610 du 16 juillet 1984 précitée, la deuxième phrase et, dans la dernière phrase, les mots : “ ainsi que ceux de la confédération ” sont supprimés.</w:t>
      </w:r>
    </w:p>
    <w:p w14:paraId="20D2F024"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7534B1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7</w:t>
      </w:r>
    </w:p>
    <w:p w14:paraId="3174FCD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15-2 de la loi no 84-610 du 16 juillet 1984 précitée est ainsi rédigé :</w:t>
      </w:r>
    </w:p>
    <w:p w14:paraId="70156AA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15-2. - I. - Toute personne exerçant à titre occasionnel ou habituel, contre rémunération, l’activité consistant à mettre en rapport les parties intéressées à la conclusion d’un contrat relatif à l’exercice rémunéré d’une activité sportive doit être titulaire d’une licence d’agent sportif. La licence est délivrée pour trois ans par la fédération compétente mentionnée à l’article 17 et doit être renouvelée à l’issue de cette période. Les modalités d’attribution, de délivrance et de retrait de la licence d’agent sportif par la fédération sont définies par décret en Conseil d’Etat. Tout refus de délivrance ou de renouvellement ainsi que le retrait peuvent faire l’objet d’un recours auprès du ministre chargé des sports, dans un délai de trois mois à compter de la notification.</w:t>
      </w:r>
    </w:p>
    <w:p w14:paraId="00A93D4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Nul ne peut obtenir ou détenir une licence d’agent sportif :</w:t>
      </w:r>
    </w:p>
    <w:p w14:paraId="77A0475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1o S’il exerce, directement ou indirectement, en droit ou en fait, à titre bénévole ou rémunéré, des fonctions de direction ou d’encadrement sportif soit dans une association ou une société employant des sportifs contre rémunération ou organisant des manifestations sportives, soit dans une fédération sportive mentionnée à l’article 16 ou un organe qu’elle a constitué ou s’il a été amené à exercer l’une de ces fonctions dans l’année écoulée ;</w:t>
      </w:r>
    </w:p>
    <w:p w14:paraId="5ADD0B0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2o S’il a fait l’objet d’une condamnation pénale figurant au bulletin no 2 du casier judiciaire pour crime ou pour l’un des délits prévus :</w:t>
      </w:r>
    </w:p>
    <w:p w14:paraId="6CFCE2A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aux sections 3 et 4 du chapitre II du titre II du livre II du code pénal ;</w:t>
      </w:r>
    </w:p>
    <w:p w14:paraId="3C9136E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 à la section 2 du chapitre V du titre II du livre II du même code ;</w:t>
      </w:r>
    </w:p>
    <w:p w14:paraId="29F51CE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au chapitre II du titre Ier du livre III du même code ;</w:t>
      </w:r>
    </w:p>
    <w:p w14:paraId="3B62BEF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1 du chapitre III du titre Ier du livre III du même code ;</w:t>
      </w:r>
    </w:p>
    <w:p w14:paraId="56448C3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1 du chapitre IV du titre Ier du livre III du même code ;</w:t>
      </w:r>
    </w:p>
    <w:p w14:paraId="1EC380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l’article 27 de la loi no 99-223 du 23 mars 1999 relative à la protection de la santé des sportifs et à la lutte contre le dopage ;</w:t>
      </w:r>
    </w:p>
    <w:p w14:paraId="4D25B7F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l’article 1750 du code général des impôts ;</w:t>
      </w:r>
    </w:p>
    <w:p w14:paraId="3B10710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3o Sont soumis aux incompatibilités et incapacités prévues au présent paragraphe les préposés d’un agent sportif ainsi que, lorsque la licence a été délivrée à une personne morale, ses dirigeants et, s’il s’agit d’une société en nom collectif, d’une société en commandite simple ou d’une société à responsabilité limitée, ses associés ;</w:t>
      </w:r>
    </w:p>
    <w:p w14:paraId="00CCE6A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4o L’exercice à titre occasionnel de l’activité d’agent sportif par un ressortissant d’un Etat membre de l’Union européenne ou d’un Etat partie à l’accord sur l’Espace économique européen non établi sur le territoire national est subordonné au respect des conditions de moralité définies au présent paragraphe.</w:t>
      </w:r>
    </w:p>
    <w:p w14:paraId="4FB91E4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Un agent sportif ne peut agir que pour le compte d’une des parties au même contrat, qui lui donne mandat et peut seule le rémunérer. Le mandat précise le montant de cette rémunération, qui ne peut excéder 10 % du montant du contrat conclu. Toute convention contraire aux dispositions du présent paragraphe est réputée nulle et non écrite.</w:t>
      </w:r>
    </w:p>
    <w:p w14:paraId="0BCAAD6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Au titre de la délégation de pouvoir qui leur est concédée, les fédérations mentionnées à l’article 17 veillent à ce que les contrats mentionnés au premier alinéa préservent les intérêts des sportifs et de la discipline concernée. A cet effet, les contrats et les mandats sont communiqués aux fédérations. Les fédérations édictent des sanctions en cas de non-communication des contrats ou des mandats.</w:t>
      </w:r>
    </w:p>
    <w:p w14:paraId="796B558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IV. - Est puni d’un an d’emprisonnement et de 100 000 F d’amende le fait d’exercer l’activité définie au I :</w:t>
      </w:r>
    </w:p>
    <w:p w14:paraId="25BC373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sans avoir obtenu la licence d’agent sportif ou en méconnaissance d’une décision de non-renouvellement ou de retrait de cette licence ;</w:t>
      </w:r>
    </w:p>
    <w:p w14:paraId="409E1A0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en violation des dispositions du II. ”</w:t>
      </w:r>
    </w:p>
    <w:p w14:paraId="0C5A8154"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72018C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8</w:t>
      </w:r>
    </w:p>
    <w:p w14:paraId="7562888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16 de la loi no 84-610 du 16 juillet 1984 précitée est ainsi rédigé :</w:t>
      </w:r>
    </w:p>
    <w:p w14:paraId="601C191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16. - I. - Les fédérations sportives ont pour objet l’organisation de la pratique d’une ou plusieurs disciplines sportives. Elles sont constituées sous forme d’associations conformément à la loi du 1er juillet 1901 relative au contrat d’association regroupant des associations sportives et des licenciés à titre individuel. Ces fédérations sont les fédérations unisports ou multisports, les fédérations affinitaires et les fédérations sportives scolaires et universitaires. Elles peuvent faire participer à la vie de la fédération, dans des conditions fixées par ses statuts, des établissements qu’elles agréent ayant pour objet la pratique des activités physiques et sportives. Les modalités de participation de ces établissements sont fixées par décret en Conseil d’Etat pris après avis du Comité national olympique et sportif français.</w:t>
      </w:r>
    </w:p>
    <w:p w14:paraId="30FAE81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Elles exercent leur activité en toute indépendance.</w:t>
      </w:r>
    </w:p>
    <w:p w14:paraId="24A75DD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 délivrance d’une licence par une fédération sportive vaut droit à participer à son fonctionnement.</w:t>
      </w:r>
    </w:p>
    <w:p w14:paraId="43C757D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Les fédérations sportives sont placées sous la tutelle du ministre chargé des sports, à l’exception des fédérations et unions sportives scolaires et universitaires qui sont placées sous la tutelle du </w:t>
      </w:r>
      <w:r>
        <w:rPr>
          <w:rFonts w:ascii="Times" w:hAnsi="Times" w:cs="Times"/>
          <w:sz w:val="24"/>
          <w:szCs w:val="24"/>
        </w:rPr>
        <w:lastRenderedPageBreak/>
        <w:t>ministre chargé de l’éducation nationale ; le ministre chargé des sports participe toutefois à la définition et à la mise en oeuvre de leurs objectifs. Les ministres de tutelle veillent, chacun pour ce qui le concerne, au respect par les fédérations sportives des lois et règlements en vigueur.</w:t>
      </w:r>
    </w:p>
    <w:p w14:paraId="5180E9E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Afin de favoriser l’accès aux activités sportives sous toutes leurs formes, les fédérations visées au présent article et les associations de jeunesse et d’éducation populaire agréées par le ministre chargé de la jeunesse peuvent mettre en place des règles de pratiques adaptées et ne mettant pas en danger la sécurité des pratiquants.</w:t>
      </w:r>
    </w:p>
    <w:p w14:paraId="599A423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Un agrément peut être délivré par le ministre chargé des sports aux fédérations qui, en vue de participer à l’exécution d’une mission de service public, ont adopté des statuts et un règlement disciplinaire conformes à des statuts types et à un règlement type définis par décret en Conseil d’Etat, pris après avis du Comité national olympique et sportif français.</w:t>
      </w:r>
    </w:p>
    <w:p w14:paraId="0DEB4F7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Ces statuts types comportent des dispositions tendant à ce que les fédérations assurent notamment :</w:t>
      </w:r>
    </w:p>
    <w:p w14:paraId="17552C8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promotion de l’éducation par les activités physiques et sportives ;</w:t>
      </w:r>
    </w:p>
    <w:p w14:paraId="399A00C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l’accès de toutes et de tous à la pratique des activités physiques et sportives ;</w:t>
      </w:r>
    </w:p>
    <w:p w14:paraId="641C7B9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formation et le perfectionnement des dirigeants, animateurs, formateurs et entraîneurs fédéraux ;</w:t>
      </w:r>
    </w:p>
    <w:p w14:paraId="33BDB9D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l’organisation et l’accession à la pratique des activités arbitrales au sein de la discipline, notamment pour les jeunes ;</w:t>
      </w:r>
    </w:p>
    <w:p w14:paraId="108EC46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le respect des règles techniques, de sécurité, d’encadrement et de déontologie de leur discipline ;</w:t>
      </w:r>
    </w:p>
    <w:p w14:paraId="501224D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délivrance, sous réserve des dispositions particulières de l’article 17, des titres fédéraux ;</w:t>
      </w:r>
    </w:p>
    <w:p w14:paraId="631D5D5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l’organisation de la surveillance médicale de leurs licenciés, dans les conditions prévues par la loi no 99-223 du 23 mars 1999 précitée ;</w:t>
      </w:r>
    </w:p>
    <w:p w14:paraId="7892ED1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promotion de la coopération sportive régionale conduite par l’intermédiaire de leurs organes déconcentrés dans les départements et territoires d’outre-mer ;</w:t>
      </w:r>
    </w:p>
    <w:p w14:paraId="379F137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représentation des sportifs dans leurs instances dirigeantes.</w:t>
      </w:r>
    </w:p>
    <w:p w14:paraId="6CBB141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IV. - A l’exception des fédérations sportives scolaires, les fédérations visées au présent article sont dirigées par un comité directeur élu par les associations affiliées à la fédération. Les instances délibérantes de leurs organes internes sont élues selon les mêmes procédures.</w:t>
      </w:r>
    </w:p>
    <w:p w14:paraId="5FFEE8A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Chaque association affiliée dispose d’un nombre de voix égal au nombre de licenciés adhérents.</w:t>
      </w:r>
    </w:p>
    <w:p w14:paraId="5131671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décret visé au III détermine les conditions d’application de ces dispositions.</w:t>
      </w:r>
    </w:p>
    <w:p w14:paraId="6F4D2F0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V. - Les fédérations agréées peuvent confier à leurs organes nationaux, régionaux ou départementaux une partie de leurs attributions, dans des conditions conformes aux statuts types mentionnés au premier alinéa du III. Elles contrôlent l’exécution de cette mission et ont notamment accès aux documents relatifs à la gestion et à la comptabilité de ces organes.</w:t>
      </w:r>
    </w:p>
    <w:p w14:paraId="7F111C0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Elles peuvent recevoir de l’Etat un concours financier et en personnel dans des conditions fixées par convention.</w:t>
      </w:r>
    </w:p>
    <w:p w14:paraId="4E6DB46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Elles peuvent également conclure, au profit de leurs associations affiliées ou de certaines catégories d’entre elles et avec l’accord de celles-ci, tout contrat d’intérêt collectif relatif à des opérations d’achat ou de vente de produits ou de services.</w:t>
      </w:r>
    </w:p>
    <w:p w14:paraId="61ADB3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contrats visés à l’alinéa précédent ne peuvent être conclus sans appel préalable à la concurrence. Leur durée est limitée à quatre ans.</w:t>
      </w:r>
    </w:p>
    <w:p w14:paraId="5FD57D4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VI. - A l’exception des ligues professionnelles mentionnées au II de l’article 17, les fédérations agréées ne peuvent déléguer tout ou partie des missions de service public visées au présent article. Toute convention contraire est réputée nulle et non écrite. ”</w:t>
      </w:r>
    </w:p>
    <w:p w14:paraId="1C34E7CA"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34ACEAAE"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9</w:t>
      </w:r>
    </w:p>
    <w:p w14:paraId="68B3D4D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17 de la loi no 84-610 du 16 juillet 1984 précitée est ainsi rédigé :</w:t>
      </w:r>
    </w:p>
    <w:p w14:paraId="55F884A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17. - I. - Dans chaque discipline sportive et pour une durée déterminée, une seule fédération agréée reçoit délégation du ministre chargé des sports pour organiser les compétitions sportives à l’issue desquelles sont délivrés les titres internationaux, nationaux, régionaux ou départementaux, procéder aux sélections correspondantes et proposer l’inscription sur les listes de sportifs, d’entraîneurs, d’arbitres et de juges de haut niveau, sur la liste des sportifs Espoirs et sur la liste des partenaires d’entraînement. Cette fédération édicte :</w:t>
      </w:r>
    </w:p>
    <w:p w14:paraId="3A06115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les règles techniques propres à sa discipline ;</w:t>
      </w:r>
    </w:p>
    <w:p w14:paraId="15D467E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les règlements relatifs à l’organisation de toute manifestation ouverte à ses licenciés.</w:t>
      </w:r>
    </w:p>
    <w:p w14:paraId="10A2402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détermine les conditions d’attribution et de retrait de la délégation, après avis du Comité national olympique et sportif français.</w:t>
      </w:r>
    </w:p>
    <w:p w14:paraId="3B8456C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Conformément à l’article 1er de la loi no 99-223 du 23 mars 1999 précitée, les fédérations sportives visées au présent article publient chaque année un calendrier officiel des compétitions permettant aux sportifs de disposer d’un temps de récupération permettant de protéger leur santé.</w:t>
      </w:r>
    </w:p>
    <w:p w14:paraId="5F023A7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Les fédérations bénéficiant d’une délégation peuvent créer une ligue professionnelle, pour la représentation, la gestion et la coordination des activités sportives à caractère professionnel des associations qui leur sont affiliées et des sociétés qu’elles ont constituées. Lorsque, conformément aux statuts de la fédération, la ligue professionnelle est une association dotée d’une personnalité juridique distincte, ses statuts doivent être conformes aux dispositions édictées par un décret en Conseil d’Etat pris après avis du Comité national olympique et sportif français. Ce décret détermine également les relations entre la ligue et la fédération. Chaque fédération disposant d’une ligue professionnelle crée un organisme assurant le contrôle juridique et financier des associations et sociétés mentionnées à l’article 11. Cet organisme est notamment chargé de contrôler que les associations et les sociétés qu’elles ont constituées répondent aux conditions fixées pour prendre part aux compétitions qu’elle organise.</w:t>
      </w:r>
    </w:p>
    <w:p w14:paraId="7389616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A l’exception des fédérations sportives agréées à la date du 16 juillet 1992, seules les fédérations délégataires peuvent utiliser l’appellation “Fédération française de” ou “Fédération nationale de” ainsi que décerner ou faire décerner celle d’”Equipe de France de” et de “Champion de France”, suivie du nom d’une ou plusieurs disciplines sportives et la faire figurer dans leurs statuts, contrats, documents ou publicités.</w:t>
      </w:r>
    </w:p>
    <w:p w14:paraId="7869E65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IV. - Les fédérations bénéficiant d’une délégation ou, à défaut, les fédérations agréées peuvent définir, chacune pour leur discipline, les normes de classement technique, de sécurité et d’équipement des espaces, sites et itinéraires relatifs aux sports de nature.</w:t>
      </w:r>
    </w:p>
    <w:p w14:paraId="11B737B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fédérations agréées peuvent exercer les droits reconnus à la partie civile en ce qui concerne les infractions portant un préjudice direct ou indirect aux intérêts collectifs de leurs licenciés et de leurs associations sportives.</w:t>
      </w:r>
    </w:p>
    <w:p w14:paraId="3CE0DDF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V. - Est puni d’une peine d’amende de 50 000 F :</w:t>
      </w:r>
    </w:p>
    <w:p w14:paraId="19B023F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1o Le fait, pour le président, l’administrateur ou le directeur d’une association, société ou fédération, d’utiliser les appellations mentionnées au III en violation des dispositions dudit paragraphe ;</w:t>
      </w:r>
    </w:p>
    <w:p w14:paraId="155FE53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2o Le fait d’organiser sans être titulaire de la délégation prévue au premier alinéa du I des compétitions sportives à l’issue desquelles est décerné un titre de champion international, national, régional ou départemental, ou un titre susceptible de créer une confusion avec l’un de ces titres.</w:t>
      </w:r>
    </w:p>
    <w:p w14:paraId="1AEA255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Toutefois, les fédérations agréées en application de l’article 16 peuvent délivrer des titres de champion national ou fédéral et des titres régionaux ou départementaux en faisant suivre ces titres de la mention de la fédération. La liste des titres visés au présent alinéa est fixée par décret en Conseil d’Etat. ”</w:t>
      </w:r>
    </w:p>
    <w:p w14:paraId="23A7155B"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EB17F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10</w:t>
      </w:r>
    </w:p>
    <w:p w14:paraId="6503BC7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17-2 de la loi no 84-610 du 16 juillet 1984 précitée est ainsi rédigé :</w:t>
      </w:r>
    </w:p>
    <w:p w14:paraId="5B61271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17-2. - Dans les disciplines sportives relevant des arts martiaux, nul ne peut se prévaloir d’un dan ou d’un grade équivalent sanctionnant les qualités sportives et les connaissances techniques, et, le cas échéant, les performances en compétition s’il n’a pas été délivré par la commission spécialisée des dans et grades équivalents de la fédération délégataire ou, à défaut, de la fédération agréée consacrée exclusivement aux arts martiaux.</w:t>
      </w:r>
    </w:p>
    <w:p w14:paraId="3925C11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arrêté du ministre chargé des sports fixe la liste des fédérations mentionnées à l’alinéa précédent.</w:t>
      </w:r>
    </w:p>
    <w:p w14:paraId="786CCB5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commissions spécialisées des dans et grades équivalents, dont la composition est fixée par arrêté du ministre chargé des sports après consultation des fédérations concernées, soumettent les conditions de délivrance de ces dans et grades au ministre chargé des sports qui les approuve par arrêté.</w:t>
      </w:r>
    </w:p>
    <w:p w14:paraId="00C0E55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est créé une commission consultative des arts martiaux comprenant des représentants des fédérations sportives concernées et de l’Etat, dont la composition est arrêtée par le ministre chargé des sports. Cette commission est compétente pour donner son avis au ministre de la jeunesse et des sports sur toutes les questions techniques, déontologiques, administratives et de sécurité se rapportant aux disciplines considérées et assimilées. ”</w:t>
      </w:r>
    </w:p>
    <w:p w14:paraId="032A879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1A01E3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11</w:t>
      </w:r>
    </w:p>
    <w:p w14:paraId="46B42D6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18 de la loi no 84-610 du 16 juillet 1984 précitée est ainsi modifié :</w:t>
      </w:r>
    </w:p>
    <w:p w14:paraId="093FD9C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 Le premier alinéa est ainsi rédigé :</w:t>
      </w:r>
    </w:p>
    <w:p w14:paraId="7192460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 - Toute personne physique ou morale de droit privé, autre que celles visées à l’article 16, qui organise une manifestation ouverte aux licenciés de la discipline qui a fait l’objet d’une délégation de pouvoir conformément à l’article 17 et donnant lieu à remise de prix en argent ou en nature dont la valeur excède un montant fixé par arrêté du ministre chargé des sports, doit obtenir l’autorisation de la fédération délégataire concernée. ” ;</w:t>
      </w:r>
    </w:p>
    <w:p w14:paraId="1394CD1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b) Après le premier alinéa, il est inséré un alinéa ainsi rédigé :</w:t>
      </w:r>
    </w:p>
    <w:p w14:paraId="4E8BAEE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Cette autorisation est demandée au moins trois mois avant la date fixée pour le déroulement de la manifestation. En l’absence de réponse dans un délai d’un mois suivant la réception de la demande, l’autorisation est considérée comme accordée. ” ;</w:t>
      </w:r>
    </w:p>
    <w:p w14:paraId="5FC2012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c) Les deux derniers alinéas sont remplacés par deux alinéas et un paragraphe ainsi rédigés :</w:t>
      </w:r>
    </w:p>
    <w:p w14:paraId="30B30D3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Cette autorisation est subordonnée au respect des règlements et règles techniques mentionnés au I de l’article 17 et à la conclusion entre l’organisateur et la fédération délégataire d’un contrat comprenant des dispositions obligatoires fixées par décret. Cette manifestation est inscrite au calendrier de la fédération délégataire.</w:t>
      </w:r>
    </w:p>
    <w:p w14:paraId="600E94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fédérations délégataires ne peuvent déléguer leurs compétences pour l’organisation de manifestations sportives nécessitant des conditions particulières de sécurité. Elles signalent la tenue de ces manifestations aux autorités détentrices des pouvoirs de police. Les manifestations concernées par les dispositions du présent alinéa sont précisées par arrêté du ministre chargé des sports.</w:t>
      </w:r>
    </w:p>
    <w:p w14:paraId="2A63E21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II. - Le fait d’organiser une manifestation sportive sans l’autorisation de la fédération délégataire dans les conditions prévues au I du présent article est puni d’une amende de 100 000 F.</w:t>
      </w:r>
    </w:p>
    <w:p w14:paraId="54E491C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personnes morales peuvent être déclarées responsables pénalement, dans les conditions prévues à l’article 121-1 du code pénal, de l’infraction définie à l’alinéa précédent.</w:t>
      </w:r>
    </w:p>
    <w:p w14:paraId="5FB92C7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 peine encourue par les personnes morales est l’amende, suivant les modalités prévues à l’article 131-38 du même code.</w:t>
      </w:r>
    </w:p>
    <w:p w14:paraId="5DEC0C1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Tout licencié qui participe à une manifestation n’ayant pas reçu l’autorisation de la fédération dont il est membre s’expose aux sanctions disciplinaires prévues par le règlement de cette fédération. ”</w:t>
      </w:r>
    </w:p>
    <w:p w14:paraId="43991BB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C9D06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12</w:t>
      </w:r>
    </w:p>
    <w:p w14:paraId="504D598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premier alinéa de l’article 18-1 de la loi no 84-610 du 16 juillet 1984 précitée est ainsi rédigé :</w:t>
      </w:r>
    </w:p>
    <w:p w14:paraId="4270AD3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18-1. - Les fédérations visées aux articles 16 et 17, ainsi que les organisateurs tels que définis à l’article 18, sont seuls propriétaires du droit d’exploitation des manifestations ou compétitions sportives qu’ils organisent. ”</w:t>
      </w:r>
    </w:p>
    <w:p w14:paraId="77B300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9276507"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13</w:t>
      </w:r>
    </w:p>
    <w:p w14:paraId="675B834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19 de la loi no 84-610 du 16 juillet 1984 précitée est ainsi rédigé :</w:t>
      </w:r>
    </w:p>
    <w:p w14:paraId="3CC8FEE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19. - I. - Les associations sportives et les sociétés sportives qu’elles ont constituées, les fédérations sportives et leurs licenciés sont représentés par le Comité national olympique et sportif français.</w:t>
      </w:r>
    </w:p>
    <w:p w14:paraId="05E8E82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statuts du Comité national olympique et sportif français sont approuvés par décret en Conseil d’Etat.</w:t>
      </w:r>
    </w:p>
    <w:p w14:paraId="531DCA2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Le Comité national olympique et sportif français veille au respect de la déontologie du sport définie dans une charte établie par lui après avis de la Commission nationale du sport de haut niveau. Il conclut avec les organismes gestionnaires d’espaces naturels, sous réserve du respect de la réglementation propre à chaque espace, des conventions ayant pour objet de fixer les conditions et modalités d’accès à ces sites pour les pratiques sportives en pleine nature, compatibles avec les schémas de services collectifs des espaces naturels et ruraux, d’une part, et du sport, d’autre part.</w:t>
      </w:r>
    </w:p>
    <w:p w14:paraId="38E1DCD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a compétence exclusive pour constituer, organiser et diriger la délégation française aux Jeux olympiques et aux compétitions multisports patronnées par le Comité international olympique. Sur proposition des fédérations concernées et après avis de la Commission nationale du sport de haut niveau, il procède à l’inscription des sportifs puis à leur engagement définitif.</w:t>
      </w:r>
    </w:p>
    <w:p w14:paraId="4BE107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Comité national olympique et sportif français mène des activités d’intérêt commun au nom des fédérations ou avec elles, dans le respect des prérogatives reconnues à chacune d’elles par la présente loi. Ces activités peuvent être organisées en collaboration avec l’Etat, les collectivités locales ou tout autre partenaire public ou privé.</w:t>
      </w:r>
    </w:p>
    <w:p w14:paraId="12F5476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est associé à la promotion des différentes disciplines sportives dans les programmes des sociétés de communication audiovisuelle.</w:t>
      </w:r>
    </w:p>
    <w:p w14:paraId="66C1CF0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peut déléguer une partie de ses missions aux organes déconcentrés qu’il constitue sous la forme de comités régionaux et de comités départementaux olympiques et sportifs.</w:t>
      </w:r>
    </w:p>
    <w:p w14:paraId="3431173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Le Comité national olympique et sportif français est propriétaire des emblèmes olympiques nationaux et dépositaire de la devise, de l’hymne, du symbole olympique et des termes “jeux Olympiques” et “Olympiade”.</w:t>
      </w:r>
    </w:p>
    <w:p w14:paraId="5A55601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Quiconque dépose à titre de marque, reproduit, imite, appose, supprime ou modifie les emblèmes, devise, hymne, symbole et termes mentionnés à l’alinéa précédent sans l’autorisation du Comité national olympique et sportif français encourt les peines prévues aux articles L. 716-9 et suivants du code de la propriété intellectuelle.</w:t>
      </w:r>
    </w:p>
    <w:p w14:paraId="18553A6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IV. - Le Comité national olympique et sportif français est chargé d’une mission de conciliation dans les conflits opposant les licenciés, les groupements sportifs et les fédérations agréées, à l’exception des conflits mettant en cause des faits de dopage.</w:t>
      </w:r>
    </w:p>
    <w:p w14:paraId="18ADB97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constitue une conférence des conciliateurs dont il nomme les membres. Tout conciliateur doit garder le secret sur les affaires dont il a connaissance, sous peine de sanctions prévues à l’article 226-13 du code pénal.</w:t>
      </w:r>
    </w:p>
    <w:p w14:paraId="5BB1BBD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 saisine du comité à fin de conciliation constitue un préalable obligatoire à tout recours contentieux, lorsque le conflit résulte d’une décision, susceptible ou non de recours interne, prise par une fédération dans l’exercice de prérogatives de puissance publique ou en application de ses statuts.</w:t>
      </w:r>
    </w:p>
    <w:p w14:paraId="4C80E3C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Lorsque la décision contestée est susceptible de recours contentieux, la saisine du Comité national olympique et sportif français à fin de conciliation interrompt le délai de recours.</w:t>
      </w:r>
    </w:p>
    <w:p w14:paraId="07AE2E1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président de la conférence des conciliateurs, ou l’un de ses délégués à cette fin, rejette les demandes de conciliation relatives à des litiges qui ne sont pas au nombre de ceux mentionnés au premier alinéa du présent paragraphe, ainsi que celles qui lui apparaissent manifestement dénuées de fondement.</w:t>
      </w:r>
    </w:p>
    <w:p w14:paraId="402C07E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S’il n’est pas fait application de l’alinéa précédent, le président de la conférence, ou l’un de ses délégués à cette fin, désigne un conciliateur dont le nom est notifié aux parties. Dans le délai d’un mois suivant la saisine, le conciliateur, après avoir entendu les intéressés, propose une ou plusieurs mesures de conciliation. Cette ou ces mesures sont présumées acceptées par les parties, sauf opposition notifiée au conciliateur et aux parties, dans un nouveau délai d’un mois à compter de la formulation aux parties des propositions du conciliateur.</w:t>
      </w:r>
    </w:p>
    <w:p w14:paraId="7438A61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Lorsque le conflit résulte de l’intervention d’une décision individuelle, l’exécution de cette décision est suspendue à compter de la notification à l’auteur de la décision de l’acte désignant un conciliateur. Toutefois, le président de la conférence des conciliateurs ou l’un de ses délégués à cette fin, peut lever ladite suspension dans le cas où la décision contestée est motivée par des actes de violence caractérisée. La juridiction compétente pour statuer sur les recours contentieux dirigés contre les décisions individuelles prises par les fédérations dans l’exercice de prérogatives de puissance publique est le tribunal administratif dans le ressort duquel se situe la résidence ou le siège social du requérant à la date de ladite décision.</w:t>
      </w:r>
    </w:p>
    <w:p w14:paraId="3C49043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conditions d’application du présent paragraphe sont fixées par décret en Conseil d’Etat.</w:t>
      </w:r>
    </w:p>
    <w:p w14:paraId="5833AAF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V. - Aux termes d’une convention conclue avec l’Etat, le Comité national olympique et sportif français peut recevoir un concours financier et en personnel pour accomplir ses missions.</w:t>
      </w:r>
    </w:p>
    <w:p w14:paraId="5133932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VI. - Le Comité national olympique et sportif français peut exercer les droits reconnus à la partie civile en ce qui concerne les infractions mentionnées aux chapitres II, III et VIII du titre Ier et au titre II de la présente loi. ”</w:t>
      </w:r>
    </w:p>
    <w:p w14:paraId="42A1714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6835B0D"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14</w:t>
      </w:r>
    </w:p>
    <w:p w14:paraId="3848ECA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19-1 de la loi no 84-610 du 16 juillet 1984 précitée est complété par un alinéa ainsi rédigé :</w:t>
      </w:r>
    </w:p>
    <w:p w14:paraId="60AB577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Les sociétés visées à l’article 11 ne peuvent bénéficier des aides prévues par les dispositions du titre Ier du livre V de la première partie du code général des collectivités territoriales ainsi que par les articles L. 2251-3 et L. 3231-3 du même code. ”</w:t>
      </w:r>
    </w:p>
    <w:p w14:paraId="28489002"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2C973A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15</w:t>
      </w:r>
    </w:p>
    <w:p w14:paraId="05664F6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19-2 de la loi no 84-610 du 16 juillet 1984 précitée est complété par un alinéa ainsi rédigé :</w:t>
      </w:r>
    </w:p>
    <w:p w14:paraId="41008FF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Toutefois, les collectivités territoriales ou leurs groupements peuvent accorder leur garantie aux emprunts contractés en vue de l’acquisition de matériels ou de la réalisation d’équipements sportifs par des associations sportives dont le montant annuel des recettes n’excède pas 500 000 F. ”</w:t>
      </w:r>
    </w:p>
    <w:p w14:paraId="4DA0B384"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913BEF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16</w:t>
      </w:r>
    </w:p>
    <w:p w14:paraId="75921F2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19-3 de la loi no 84-610 du 16 juillet 1984 précitée, il est inséré un article 19-4 ainsi rédigé :</w:t>
      </w:r>
    </w:p>
    <w:p w14:paraId="01C162E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19-4. - Les sommes versées par les collectivités territoriales ou leurs groupements aux sociétés mentionnées à l’article 11 en exécution de contrats de prestation de services, ou de toute convention dont l’objet n’entre pas dans le cadre des missions d’intérêt général visées à l’article 19-3, ne peuvent excéder un montant fixé par décret. ”</w:t>
      </w:r>
    </w:p>
    <w:p w14:paraId="72FBDBA8"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326AE8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17</w:t>
      </w:r>
    </w:p>
    <w:p w14:paraId="3E022A3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L’intitulé du chapitre IV du titre Ier de la loi no 84-610 du 16 juillet 1984 précitée est ainsi rédigé : “ Dispositions diverses ”.</w:t>
      </w:r>
    </w:p>
    <w:p w14:paraId="741A4A28"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F9BD9FE"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18</w:t>
      </w:r>
    </w:p>
    <w:p w14:paraId="0906A9B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Avant le premier alinéa de l’article 20 de la loi no 84-610 du 16 juillet 1984 précitée, sont insérés quatre alinéas ainsi rédigés :</w:t>
      </w:r>
    </w:p>
    <w:p w14:paraId="5FA8723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Dans les établissements mentionnés à l’article L. 431-1 du code du travail et dans le cadre des activités sociales et culturelles prévues à l’article L. 432-8 dudit code, le comité d’entreprise assure ou contrôle la gestion des activités physiques ou sportives. A ce titre, il peut décider, pour favoriser ces activités, de contribuer à leur financement.</w:t>
      </w:r>
    </w:p>
    <w:p w14:paraId="5C31B6E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En l’absence de comité d’entreprise, cette mission est asurée par les délégués du personnel, conjointement avec le chef d’entreprise en application de l’article L. 422-5 du même code.</w:t>
      </w:r>
    </w:p>
    <w:p w14:paraId="7A43052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Ces activités physiques et sportives sont organisées par l’association sportive de l’entreprise ou interentreprises, constituée conformément à l’article 7 de la présente loi.</w:t>
      </w:r>
    </w:p>
    <w:p w14:paraId="782A64D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comité d’entreprise et l’association sportive conviennent annuellement des objectifs poursuivis et des moyens affectés à leur réalisation. ”</w:t>
      </w:r>
    </w:p>
    <w:p w14:paraId="0D6B6FB0"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DA875D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19</w:t>
      </w:r>
    </w:p>
    <w:p w14:paraId="72BDE78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dernier alinéa de l’article 20 de la loi no 84-610 du 16 juillet 1984 précitée est ainsi rédigée :</w:t>
      </w:r>
    </w:p>
    <w:p w14:paraId="7A686D9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Dans les administrations et établissements publics, la gestion et l’organisation des activités physiques et sportives peuvent être confiées à une ou plusieurs associations sportives qui assurent la participation des personnels à ces structures, dans le cadre de l’article 9 de la loi no 83-634 du 13 juillet 1983 portant droits et obligations des fonctionnaires. ”</w:t>
      </w:r>
    </w:p>
    <w:p w14:paraId="1340958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FB4BF3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20</w:t>
      </w:r>
    </w:p>
    <w:p w14:paraId="4417BDA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L’article 21 de la loi no 84-610 du 16 juillet 1984 précitée est ainsi rédigée :</w:t>
      </w:r>
    </w:p>
    <w:p w14:paraId="5DD282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21. - I. - L’organisation et le développement des activités physiques et sportives dans les entreprises et dans les établissements spécialisés accueillant des personnes handicapées font l’objet d’adaptations. ”</w:t>
      </w:r>
    </w:p>
    <w:p w14:paraId="6FE597D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Les associations sportives qui promeuvent et organisent des activités physiques et sportives à l’intention des personnes handicapées contribuent à la mission d’intérêt général visant à ouvrir à tous l’accès aux activités physiques et sportives. A ce titre, elles peuvent bénéficier, sous réserve de l’agrément mentionné à l’article 8, d’aides des pouvoirs publics, notamment en matière de pratique sportive, d’accès aux équipements sportifs, d’organisation des compétitions, de formation des éducateurs sportifs et d’adaptation des transports.</w:t>
      </w:r>
    </w:p>
    <w:p w14:paraId="55FEA1B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Les associations sportives scolaires, universitaires et d’entreprises sont ouvertes aux personnes handicapées. L’Etat concourt à la formation des cadres sportifs spécialisés dans l’encadrement des activités physiques et sportives des personnes handicapées. ”</w:t>
      </w:r>
    </w:p>
    <w:p w14:paraId="248ED3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654D688"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21</w:t>
      </w:r>
    </w:p>
    <w:p w14:paraId="4FB6CAA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24 de la loi no 84-610 du 16 juillet 1984 précitée est ainsi rédigé :</w:t>
      </w:r>
    </w:p>
    <w:p w14:paraId="3288C80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24. - Dans des conditions fixées par la loi de finances, il est instauré, en faveur du développement des associations sportives locales et de la formation de leurs animateurs, un dispositif de mutualisation d’une partie des recettes des droits de diffusion télévisuelle provenant des contrats signés par les fédérations sportives ou leurs organes internes ou tout organisateur de manifestations sportives visé à l’article 18.</w:t>
      </w:r>
    </w:p>
    <w:p w14:paraId="446D7A5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fonds prélevés sont affectés au Fonds national pour le développement du sport. ”</w:t>
      </w:r>
    </w:p>
    <w:p w14:paraId="36FB73B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792DC9D"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22</w:t>
      </w:r>
    </w:p>
    <w:p w14:paraId="0826688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25 de la loi no 84-610 du 16 juillet 1984 précitée est ainsi rédigé :</w:t>
      </w:r>
    </w:p>
    <w:p w14:paraId="4484AF5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25. - Les fédérations agréées assurent, dans des conditions définies par leurs statuts respectifs, la formation et le perfectionnement des arbitres et juges de leurs disciplines.</w:t>
      </w:r>
    </w:p>
    <w:p w14:paraId="3146EA6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Dans l’exercice de leurs activités, les arbitres et juges bénéficient de la couverture offerte par les garanties d’assurance de responsabilité civile obligatoirement souscrites par les groupements sportifs.</w:t>
      </w:r>
    </w:p>
    <w:p w14:paraId="089B56C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décret prévu à l’article 26-1 précise les droits et obligations des arbitres et juges de haut niveau figurant sur les listes établies dans les conditions fixées à l’article 26.</w:t>
      </w:r>
    </w:p>
    <w:p w14:paraId="4A5DA0B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S’il est agent de l’Etat ou d’une collectivité territoriale, l’arbitre ou le juge de haut niveau figurant sur lesdites listes bénéficie, afin de poursuivre son entraînement et de participer à des compétitions sportives, de conditions d’emploi, sans préjudice de carrière, dans des conditions fixées par le décret prévu à l’article 31. ”</w:t>
      </w:r>
    </w:p>
    <w:p w14:paraId="04EC10D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F4F831D"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23</w:t>
      </w:r>
    </w:p>
    <w:p w14:paraId="5865DC6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26 de la loi no 84-610 du 16 juillet 1984 précitée est ainsi rédigé :</w:t>
      </w:r>
    </w:p>
    <w:p w14:paraId="56C558C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26. - La Commission nationale du sport de haut niveau est composée de représentants de l’Etat, du Comité national olympique et sportif français et des collectivités territoriales, ainsi que de personnalités qualifiées désignées parmi des sportifs, entraîneurs, arbitres et juges sportifs de haut niveau. Elle a pour mission :</w:t>
      </w:r>
    </w:p>
    <w:p w14:paraId="6BEB795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de déterminer, après avis des fédérations sportives délégataires, les critères permettant de définir, dans chaque discipline, la qualité de sportif, d’entraîneur, d’arbitre et de juge sportif de haut niveau ;</w:t>
      </w:r>
    </w:p>
    <w:p w14:paraId="439B27D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 de définir les critères de sélection des sportifs aux compétitions organisées sous la responsabilité du Comité international olympique.</w:t>
      </w:r>
    </w:p>
    <w:p w14:paraId="3255561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ministre chargé des sports arrête, au vu des propositions des fédérations et après avis de la commission, la liste des sportifs, entraîneurs, arbitres et juges sportifs de haut niveau ainsi que la liste des sportifs Espoirs et la liste des partenaires d’entraînement.</w:t>
      </w:r>
    </w:p>
    <w:p w14:paraId="0ED3FC5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fixe les conditions d’application du présent article. ”</w:t>
      </w:r>
    </w:p>
    <w:p w14:paraId="758506A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B5CF51C"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24</w:t>
      </w:r>
    </w:p>
    <w:p w14:paraId="0833EE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26 de la loi no 84-610 du 16 juillet 1984 précitée, il est inséré un article 26-1 ainsi rédigé :</w:t>
      </w:r>
    </w:p>
    <w:p w14:paraId="4B5AB20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26-1. - Un décret pris après avis de la Commission nationale du sport de haut niveau précise les droits et obligations des sportifs de haut niveau, des sportifs Espoirs et des partenaires d’entraînement. Il définit, notamment :</w:t>
      </w:r>
    </w:p>
    <w:p w14:paraId="716BDF6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les conditions d’accès aux formations aménagées définies en liaison avec les ministères compétents ;</w:t>
      </w:r>
    </w:p>
    <w:p w14:paraId="526642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les modalités d’insertion professionnelle ;</w:t>
      </w:r>
    </w:p>
    <w:p w14:paraId="381B421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la participation à des manifestations d’intérêt général. ”</w:t>
      </w:r>
    </w:p>
    <w:p w14:paraId="08C29E9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D4A7F24"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25</w:t>
      </w:r>
    </w:p>
    <w:p w14:paraId="1DFC46B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31 de la loi no 84-610 du 16 juillet 1984 précitée est ainsi modifié :</w:t>
      </w:r>
    </w:p>
    <w:p w14:paraId="7231D4F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1o Après les mots : “ collectivité territoriale ”, sont insérés les mots : “ ou de leurs établissements publics ” ;</w:t>
      </w:r>
    </w:p>
    <w:p w14:paraId="7CC4C71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2o Il est ajouté un alinéa ainsi rédigé :</w:t>
      </w:r>
    </w:p>
    <w:p w14:paraId="241603B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sportif, juge, arbitre ou entraîneur de haut niveau, recruté en qualité d’agent non titulaire, peut bénéficier dans les deux années suivant sa radiation de la liste des sportifs de haut niveau, selon des modalités fixées par décret en Conseil d’Etat, de conditions particulières d’emploi visant à faciliter sa formation et la préparation de concours d’accès à la fonction publique, sans que celles-ci aient d’effet sur la durée du contrat. ”</w:t>
      </w:r>
    </w:p>
    <w:p w14:paraId="7B9A296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34042D"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26</w:t>
      </w:r>
    </w:p>
    <w:p w14:paraId="3A911A9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Gouvernement présente au Parlement avant la fin de l’année 2000 un rapport sur la situation du sport professionnel.</w:t>
      </w:r>
    </w:p>
    <w:p w14:paraId="6BB54647"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455F99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27</w:t>
      </w:r>
    </w:p>
    <w:p w14:paraId="11541F8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31 de la loi no 84-610 du 16 juillet 1984 précitée, il est inséré un article 31-1 ainsi rédigé :</w:t>
      </w:r>
    </w:p>
    <w:p w14:paraId="634AF89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31-1. - Les fonctionnaires et agents des collectivités territoriales ou de leurs établissements publics occupant un emploi pour une durée inférieure à la moitié de la durée légale du travail peuvent être autorisés par l’autorité territoriale à cumuler cet emploi avec l’exercice rémunéré d’une activité sportive dans une association sportive ou une société mentionnée à l’article 11. Les rémunérations afférentes à ces activités peuvent être cumulées dans la limite d’un montant fixé par référence à celui de la rémunération perçue au titre de leur emploi public.</w:t>
      </w:r>
    </w:p>
    <w:p w14:paraId="4E30155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fixe les modalités d’application du présent article ainsi que le mode de calcul du montant mentionné à l’article précédent. ”</w:t>
      </w:r>
    </w:p>
    <w:p w14:paraId="25B0A6CB"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4FB85F4"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28</w:t>
      </w:r>
    </w:p>
    <w:p w14:paraId="404E8AB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L’article 32 de la loi no 84-610 du 16 juillet 1984 précitée est ainsi rédigé :</w:t>
      </w:r>
    </w:p>
    <w:p w14:paraId="202BE38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32. - Le ministre chargé des sports peut, après avis du comité d’entreprise ou, à défaut, des délégués du personnel, conclure une convention avec une entreprise publique ou privée. Cette convention est destinée à faciliter l’emploi d’un sportif de haut niveau et sa reconversion professionnelle et a pour objet de définir les droits et devoirs de ce sportif au regard de l’entreprise, de lui assurer des conditions d’emploi compatibles avec son entraînement et sa participation à des compétitions sportives et de favoriser sa formation et sa promotion professionnelles. Les conditions de reclassement du sportif à l’expiration de la convention sont également précisées.</w:t>
      </w:r>
    </w:p>
    <w:p w14:paraId="4EC548A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comité d’entreprise ou, à défaut, les délégués du personnel sont informés des conditions d’application de la convention. Ils sont associés au suivi de sa mise en oeuvre et ils contribuent à l’insertion du sportif au sein de l’entreprise. ”</w:t>
      </w:r>
    </w:p>
    <w:p w14:paraId="01800901"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7E62DE7"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29</w:t>
      </w:r>
    </w:p>
    <w:p w14:paraId="447BB5C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33 de la loi no 84-610 du 16 juillet 1984 précitée est ainsi rédigé :</w:t>
      </w:r>
    </w:p>
    <w:p w14:paraId="58F9AE3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33. - Le Conseil national des activités physiques et sportives est composé des représentants des parties intéressées par les activités physiques et sportives, notamment de représentants des collectivités territoriales. Il siège en séance plénière au moins deux fois par an.</w:t>
      </w:r>
    </w:p>
    <w:p w14:paraId="7D9D02A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est consulté par le ministre chargé des sports sur les projets de loi et de décret relatifs aux activités physiques et sportives et sur les conditions d’application des normes des équipements sportifs requises pour la participation aux compétitions sportives, ainsi que sur les modifications de ces normes et leur impact financier.</w:t>
      </w:r>
    </w:p>
    <w:p w14:paraId="0B7C24A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apporte son concours à l’évaluation des politiques publiques dans le domaine du sport. Il remet, chaque année, au Parlement et au Gouvernement, un rapport sur le développement des activités physiques et sportives.</w:t>
      </w:r>
    </w:p>
    <w:p w14:paraId="3497D07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dispose d’un Observatoire des activités physiques, des pratiques sportives et des métiers du sport.</w:t>
      </w:r>
    </w:p>
    <w:p w14:paraId="3F26753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veille à la mise en oeuvre effective des mesures destinées à favoriser l’égal accès des femmes et des hommes aux pratiques, aux fonctions et aux responsabilités dans les instances sportives.</w:t>
      </w:r>
    </w:p>
    <w:p w14:paraId="416AEFE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Au sein du Conseil national des activités physiques et sportives, il est institué un Comité national de la recherche et de la technologie en activités physiques et sportives, placé sous la tutelle des ministres chargés de la recherche et des sports, compétent pour promouvoir une politique de recherche dans le domaine des activités physiques et sportives et d’en évaluer les modalités de mise en oeuvre.</w:t>
      </w:r>
    </w:p>
    <w:p w14:paraId="3E83657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Au sein du Conseil national des activités physiques et sportives, il est institué un Comité national des espaces, sites et itinéraires relatifs aux sports de la nature.</w:t>
      </w:r>
    </w:p>
    <w:p w14:paraId="51D83E3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 comité est composé notamment de représentants du ministère de la jeunesse et des sports, des fédérations sportives agréées qui exercent des sports de nature, de la Fédération nationale des parcs naturels régionaux, des groupements professionnels concernés, d’associations d’usagers concernées, des commissions départementales des espaces, sites et itinéraires relatifs aux sports de nature, d’élus locaux et de personnalités qualifiées.</w:t>
      </w:r>
    </w:p>
    <w:p w14:paraId="6FD71EA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 comité :</w:t>
      </w:r>
    </w:p>
    <w:p w14:paraId="2AC04E6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donne son avis sur les projets de loi et de décret relatifs aux activités physiques et sportives de nature. Il soumet au ministre chargé des sports des propositions destinées à améliorer la sécurité, l’accès des espaces, sites et itinéraires relatifs aux sports de nature ;</w:t>
      </w:r>
    </w:p>
    <w:p w14:paraId="2E8D906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 soumet, au ministre chargé des sports, des propositions concernant l’organisation des sports de nature et la gestion des espaces, sites et itinéraires relatifs aux sports de nature.</w:t>
      </w:r>
    </w:p>
    <w:p w14:paraId="07E8987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Tous les deux ans, le comité remet au ministre chargé des sports un rapport sur le bilan et les perspectives de développement des sports de nature.</w:t>
      </w:r>
    </w:p>
    <w:p w14:paraId="012E65D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 représentation du Comité national des espaces, sites et itinéraires relatifs aux sports de nature, de même que celle de la fédération concernée, selon le cas, est assurée au sein des organismes nationaux ayant dans leur objet l’aménagement ou la gestion ou la protection du patrimoine ou des biens naturels.</w:t>
      </w:r>
    </w:p>
    <w:p w14:paraId="6C06146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fixe les conditions dans lesquelles s’organisent ses relations avec les fédérations, le Comité national olympique et sportif français et les commissions départementales des espaces, sites et itinéraires relatifs aux sports de nature.</w:t>
      </w:r>
    </w:p>
    <w:p w14:paraId="4049230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détermine la composition et le fonctionnement du Conseil national des activités physiques et sportives. Il fixe également les conditions d’entrée en vigueur des règlements fédéraux relatifs aux normes des équipements sportifs requises pour la participation aux compétitions sportives organisées par les fédérations mentionnées à l’article 17. ”</w:t>
      </w:r>
    </w:p>
    <w:p w14:paraId="50D0F1A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D332AF"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30</w:t>
      </w:r>
    </w:p>
    <w:p w14:paraId="134C6B6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37 de la loi no 84-610 du 16 juillet 1984 précitée est ainsi modifié :</w:t>
      </w:r>
    </w:p>
    <w:p w14:paraId="75C1CDD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1o Au premier alinéa, les mots : “ un contrat ” sont remplacés par les mots : “ des garanties ”. Au deuxième alinéa, les mots : “ d’un contrat ” sont remplacés par les mots : “ des garanties ”. Au troisième alinéa, les mots : “ Ces contrats ” sont remplacés par les mots : “ Ces garanties ” ;</w:t>
      </w:r>
    </w:p>
    <w:p w14:paraId="2702DFD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2o Le troisième alinéa est complété par une phrase ainsi rédigée :</w:t>
      </w:r>
    </w:p>
    <w:p w14:paraId="3452051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licenciés et pratiquants sont considérés comme des tiers entre eux. ” ;</w:t>
      </w:r>
    </w:p>
    <w:p w14:paraId="4998F50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3o Le quatrième alinéa est remplacé par trois alinéas ainsi rédigés :</w:t>
      </w:r>
    </w:p>
    <w:p w14:paraId="0BFBF81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L’organisation par toute personne autre que l’Etat de manifestations sportives comportant la participation de véhicules terrestres à moteur est subordonnée à la souscription par l’organisateur de garanties d’assurance.</w:t>
      </w:r>
    </w:p>
    <w:p w14:paraId="5C68495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Ces garanties d’assurance couvrent la responsabilité civile de l’organisateur, de toute personne qui prête son concours à l’organisation avec l’accord de l’organisateur et des participants.</w:t>
      </w:r>
    </w:p>
    <w:p w14:paraId="27D26C0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assurés sont tiers entre eux. ” ;</w:t>
      </w:r>
    </w:p>
    <w:p w14:paraId="4E87A8E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4o Le dernier alinéa est remplacé par cinq alinéas ainsi rédigés :</w:t>
      </w:r>
    </w:p>
    <w:p w14:paraId="4566932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fait, pour le responsable d’une association sportive, de ne pas souscrire les garanties d’assurance dans les conditions prévues au premier alinéa est puni de six mois d’emprisonnement et d’une amende de 50 000 F.</w:t>
      </w:r>
    </w:p>
    <w:p w14:paraId="0B275F9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Est puni des mêmes peines le fait pour une personne organisant une manifestation sportive définie au deuxième alinéa de ne pas souscrire les garanties d’assurance prévues à cet alinéa.</w:t>
      </w:r>
    </w:p>
    <w:p w14:paraId="0089D37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Est puni des mêmes peines le fait d’exploiter un établissement où se pratique une activité physique ou sportive dans les conditions visées au septième alinéa sans souscrire les garanties d’assurance prévues à cet alinéa.</w:t>
      </w:r>
    </w:p>
    <w:p w14:paraId="4282EA0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personnes morales peuvent être déclarées responsables pénalement, dans les conditions prévues à l’article 121-1 du code pénal, des infractions définies au présent article.</w:t>
      </w:r>
    </w:p>
    <w:p w14:paraId="3359E2C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 peine encourue par les personnes morales est l’amende, suivant les modalités prévues à l’article 131-38 du même code. ”</w:t>
      </w:r>
    </w:p>
    <w:p w14:paraId="1A5E6488"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4386A1"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31</w:t>
      </w:r>
    </w:p>
    <w:p w14:paraId="6390A46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38 de la loi no 84-610 du 16 juillet 1984 précitée est ainsi rédigé :</w:t>
      </w:r>
    </w:p>
    <w:p w14:paraId="3F00F6E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Art. 38. - Les groupements sportifs sont tenus d’informer leurs adhérents de leur intérêt à souscrire un contrat d’assurance de personnes couvrant les dommages corporels auxquels peut les exposer leur pratique sportive.</w:t>
      </w:r>
    </w:p>
    <w:p w14:paraId="230D388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Lorsque la fédération agréée à laquelle est affilié le groupement sportif propose aux membres de celui-ci qui sollicitent la délivrance d’une licence d’adhérer simultanément au contrat collectif d’assurance de personnes qu’elle a souscrit, elle est tenue :</w:t>
      </w:r>
    </w:p>
    <w:p w14:paraId="4D3DDAB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1o De formuler cette proposition dans un document, distinct ou non de la demande de licence, qui mentionne le prix de l’adhésion, précise qu’elle n’est pas obligatoire et indique que l’adhérent au contrat collectif peut en outre souscrire des garanties individuelles complémentaires ;</w:t>
      </w:r>
    </w:p>
    <w:p w14:paraId="58FBC81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2o De joindre à ce document une notice établie par l’assureur conformément au deuxième alinéa de l’article L. 140-4 du code des assurances. ”</w:t>
      </w:r>
    </w:p>
    <w:p w14:paraId="4E37E3A3"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124B06B"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32</w:t>
      </w:r>
    </w:p>
    <w:p w14:paraId="0790C84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38-1 de la loi no 84-610 du 16 juillet 1984 précitée est ainsi rédigé :</w:t>
      </w:r>
    </w:p>
    <w:p w14:paraId="5860D3C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38-1. - Les fédérations sportives agréées peuvent conclure des contrats collectifs d’assurance visant à garantir les associations affiliées et leurs licenciés dans les conditions prévues aux articles 37 et 38.</w:t>
      </w:r>
    </w:p>
    <w:p w14:paraId="15A8DCF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Ces contrats ne peuvent être conclus qu’après appel à la concurrence. ”</w:t>
      </w:r>
    </w:p>
    <w:p w14:paraId="0A31FCF9"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AC29EFE"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33</w:t>
      </w:r>
    </w:p>
    <w:p w14:paraId="575A5B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 l’article 39 de la loi no 84-610 du 16 juillet 1984 précitée, les mots : “ du Plan ” sont remplacés par les mots : “ du schéma de services collectifs du sport ”.</w:t>
      </w:r>
    </w:p>
    <w:p w14:paraId="4075268D"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54BC0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34</w:t>
      </w:r>
    </w:p>
    <w:p w14:paraId="72BE12F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40 de la loi no 84-610 du 16 juillet 1984 précitée est ainsi rédigé :</w:t>
      </w:r>
    </w:p>
    <w:p w14:paraId="00EB417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40. - I. - Les équipements nécessaires à la pratique de l’éducation physique et sportive doivent être prévus à l’occasion de la création d’établissements publics locaux d’enseignement, ainsi que lors de l’établissement du schéma prévisionnel des formations mentionné à l’article 13 de la loi no 83-663 du 22 juillet 1983 complétant la loi no 83-8 du 7 janvier 1983 relative à la répartition de compétences entre les communes, les départements, les régions et l’Etat.</w:t>
      </w:r>
    </w:p>
    <w:p w14:paraId="5C3B25B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Des conventions sont passées entre les établissements publics locaux d’enseignement, leur collectivité de rattachement et les propriétaires d’équipements sportifs afin de permettre la réalisation des programmes scolaires de l’éducation physique et sportive.</w:t>
      </w:r>
    </w:p>
    <w:p w14:paraId="6422626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L’utilisation des équipements se fait conformément aux dispositions de l’article L. 1311-7 du code général des collectivités territoriales, sauf dans l’hypothèse où des conventions de mise à disposition gracieuse ont été négociées. ”</w:t>
      </w:r>
    </w:p>
    <w:p w14:paraId="1626D474"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AB12C5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35</w:t>
      </w:r>
    </w:p>
    <w:p w14:paraId="29FF33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 l’avant-dernier alinéa de l’article 42-1 de la loi no 84-610 du 16 juillet 1984 précitée, la date : “ 1er juillet 2000 ” est remplacée par la date : “ 1er juillet 2004 ”.</w:t>
      </w:r>
    </w:p>
    <w:p w14:paraId="3E70B898"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5667E6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36</w:t>
      </w:r>
    </w:p>
    <w:p w14:paraId="480B1CF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42-13 de la loi no 84-610 du 16 juillet 1984 précitée est ainsi rédigé :</w:t>
      </w:r>
    </w:p>
    <w:p w14:paraId="6D620AE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Art. 42-13. - Les fédérations sportives agréées en application de l’article 16, les associations de supporters et les associations ayant pour objet la prévention de la violence à l’occasion de manifestations sportives agréées par le ministre chargé des sports et toute autre association ayant </w:t>
      </w:r>
      <w:r>
        <w:rPr>
          <w:rFonts w:ascii="Times" w:hAnsi="Times" w:cs="Times"/>
          <w:sz w:val="24"/>
          <w:szCs w:val="24"/>
        </w:rPr>
        <w:lastRenderedPageBreak/>
        <w:t>pour objet social la lutte contre le racisme, la xénophobie et l’antisémitisme et ayant été déclarées depuis au moins trois ans au moment des faits peuvent exercer les droits reconnus à la partie civile en ce qui concerne les infractions mentionnées aux articles 42-4 à 42-10. ”</w:t>
      </w:r>
    </w:p>
    <w:p w14:paraId="65488F4A"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BADE838"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37</w:t>
      </w:r>
    </w:p>
    <w:p w14:paraId="49B27A1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 - L’article 43 de la loi no 84-610 du 16 juillet 1984 précitée est ainsi rédigé :</w:t>
      </w:r>
    </w:p>
    <w:p w14:paraId="5F03BF9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43. - I. - Nul ne peut enseigner, animer, entraîner ou encadrer contre rémunération une activité physique ou sportive, à titre d’occupation principale ou secondaire, de façon régulière, saisonnière ou occasionnelle s’il n’est titulaire d’un diplôme comportant une qualification définie par l’Etat et attestant de ses compétences en matière de protection des pratiquants et des tiers. Lorsqu’elle est incluse dans les formations aux diplômes professionnels, organisées par les établissements visés à l’article 46, la certification de cette qualification est opérée sous l’autorité de leurs ministres de tutelle. Dans tous les autres cas, elle est délivrée sous l’autorité du ministre chargé des sports.</w:t>
      </w:r>
    </w:p>
    <w:p w14:paraId="2DD9026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diplôme mentionné à l’alinéa précédent est homologué conformément aux dispositions de l’article 8 de la loi no 71-577 du 16 juillet 1971 d’orientation sur l’enseignement technologique.</w:t>
      </w:r>
    </w:p>
    <w:p w14:paraId="793D21D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Lorsque l’activité s’exerce dans un environnement spécifique impliquant le respect de mesures de sécurité particulières, le diplôme visé au premier alinéa est délivré par le ministre chargé des sports dans le cadre d’une formation coordonnée par ses services et assurée par ses établissements existant pour l’activité considérée.</w:t>
      </w:r>
    </w:p>
    <w:p w14:paraId="394951A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détermine les conditions d’application du présent paragraphe. Il détermine également les conditions et les modalités de la validation des expériences acquises dans l’exercice d’une activité rémunérée ou bénévole ayant un rapport direct avec l’activité concernée et compte tenu des exigences de sécurité. Il fixe la liste des activités visées à l’alinéa précédent et précise pour celles-ci les conditions et modalités particulières de validation des expériences acquises.</w:t>
      </w:r>
    </w:p>
    <w:p w14:paraId="4CCE9EB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dispositions du présent paragraphe ne s’appliquent pas aux fonctionnaires relevant des titres II, III et IV du statut général des fonctionnaires dans l’exercice des missions prévues par leur statut particulier.</w:t>
      </w:r>
    </w:p>
    <w:p w14:paraId="2DAC39B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 - Le diplôme mentionné au I peut être un diplôme étranger admis en équivalence.</w:t>
      </w:r>
    </w:p>
    <w:p w14:paraId="432EC36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III. - Nul ne peut exercer les fonctions mentionnées au I, à titre rémunéré ou bénévole, s’il a fait l’objet d’une condamnation pour crime ou pour l’un des délits prévus :</w:t>
      </w:r>
    </w:p>
    <w:p w14:paraId="740BEAE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au paragraphe 2 de la section 1 du chapitre II du titre II du livre II du code pénal ;</w:t>
      </w:r>
    </w:p>
    <w:p w14:paraId="0840D7D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au paragraphe 2 de la section 3 du chapitre II du titre II du livre II du même code ;</w:t>
      </w:r>
    </w:p>
    <w:p w14:paraId="3AA47D0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4 du chapitre II du titre II du livre II du même code ;</w:t>
      </w:r>
    </w:p>
    <w:p w14:paraId="535CC13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1 du chapitre III du titre II du livre II du même code ;</w:t>
      </w:r>
    </w:p>
    <w:p w14:paraId="286E499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2 du chapitre V du titre II du livre II du même code ;</w:t>
      </w:r>
    </w:p>
    <w:p w14:paraId="2A0A903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 section 5 du chapitre VII du titre II du livre II du même code ;</w:t>
      </w:r>
    </w:p>
    <w:p w14:paraId="724C07D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aux articles L. 628 et L. 630 du code de la santé publique ;</w:t>
      </w:r>
    </w:p>
    <w:p w14:paraId="69D6A0B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l’article 27 de la loi no 99-223 du 23 mars 1999 précitée ;</w:t>
      </w:r>
    </w:p>
    <w:p w14:paraId="69E0A15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à l’article 1750 du code général des impôts.</w:t>
      </w:r>
    </w:p>
    <w:p w14:paraId="699B438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En outre, nul ne peut enseigner, animer ou encadrer une activité physique ou sportive auprès de mineurs s’il a fait l’objet d’une mesure administrative d’interdiction de participer, à quelque titre que ce soit, à la direction et à l’encadrement d’institutions et d’organismes régis par les dispositions législatives ou réglementaires relatives à la protection des mineurs accueillis en </w:t>
      </w:r>
      <w:r>
        <w:rPr>
          <w:rFonts w:ascii="Times" w:hAnsi="Times" w:cs="Times"/>
          <w:sz w:val="24"/>
          <w:szCs w:val="24"/>
        </w:rPr>
        <w:lastRenderedPageBreak/>
        <w:t>centre de vacances et de loisirs, ainsi que de groupements de jeunesse ou s’il a fait l’objet d’une mesure administrative de suspension de ces mêmes fonctions. ”</w:t>
      </w:r>
    </w:p>
    <w:p w14:paraId="047B5F1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II. - A la fin du septième alinéa de l’article 8 de la loi no 71-577 du 16 juillet 1971 d’orientation sur l’enseignement technologique, les mots : “ ou par le ministre de l’agriculture ” sont remplacés par les mots : “ , par le ministre de l’agriculture ou par le ministre chargé des sports ”.</w:t>
      </w:r>
    </w:p>
    <w:p w14:paraId="0BFC2AF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09C46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38</w:t>
      </w:r>
    </w:p>
    <w:p w14:paraId="65C0D93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43-2 de la loi no 84-610 du 16 juillet 1984 précitée est ainsi rédigé :</w:t>
      </w:r>
    </w:p>
    <w:p w14:paraId="32591FF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43-2. - Les fonctions mentionnées au premier alinéa du I de l’article 43 peuvent être exercées sur le territoire national par les ressortissants des Etats membres de l’Union européenne ou des Etats parties à l’accord sur l’Espace économique européen qui sont qualifiées pour les exercer dans l’un de ces Etats.</w:t>
      </w:r>
    </w:p>
    <w:p w14:paraId="202C278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fixe les conditions auxquelles cet exercice est soumis lorsqu’il existe une différence substantielle de niveau entre la qualification dont les intéressés se prévalent et celle requise en application du I de l’article 43.</w:t>
      </w:r>
    </w:p>
    <w:p w14:paraId="58F5A6A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 décret précise notamment la liste des fonctions dont l’exercice, même occasionnel, peut être subordonné, si la sécurité des personnes l’exige compte tenu de l’environnement spécifique et des conditions dans lesquelles elles sont exercées, au contrôle préalable de l’aptitude technique des demandeurs et de leur connaissance du milieu naturel, des règles de sécurité et des dispositifs de secours. ”</w:t>
      </w:r>
    </w:p>
    <w:p w14:paraId="6308615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38B114F"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39</w:t>
      </w:r>
    </w:p>
    <w:p w14:paraId="1923E13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45 de la loi no 84-610 du 16 juillet 1984 précitée est ainsi rédigé :</w:t>
      </w:r>
    </w:p>
    <w:p w14:paraId="1083A27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45. - Les fédérations sportives agréées assurent la formation et le perfectionnement de leurs cadres. Elles peuvent bénéficier à cet effet de l’aide des établissements publics de formation mentionnés à l’article 46.</w:t>
      </w:r>
    </w:p>
    <w:p w14:paraId="24FCA4D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Lorsqu’ils concernent des fonctions exercées contre rémunération, les diplômes qu’elles délivrent répondent aux conditions prévues par l’article 43.</w:t>
      </w:r>
    </w:p>
    <w:p w14:paraId="0B4DB93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diplômes concernant l’exercice d’une activité à titre bénévole, dans le cadre de structures ne poursuivant pas de buts lucratifs, peuvent être obtenus soit à l’issue d’une formation, soit par validation des expériences acquises. ”</w:t>
      </w:r>
    </w:p>
    <w:p w14:paraId="3FC7EB71"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3A0342D"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40</w:t>
      </w:r>
    </w:p>
    <w:p w14:paraId="63FE924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 - Après l’article 45 de la loi no 84-610 du 16 juillet 1984 précitée, il est inséré un article 45-1 ainsi rédigé :</w:t>
      </w:r>
    </w:p>
    <w:p w14:paraId="383F091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45-1. - Les dirigeants d’une association sportive titulaires d’une licence délivrée par une fédération agréée qui, à titre bénévole, remplissent des fonctions de gestion, d’encadrement au sein de leur fédération ou d’une association qui lui est affiliée peuvent bénéficier de congés dans les conditions fixées à l’article L. 931-1 du code du travail, afin de suivre la formation liée à leur fonction de bénévoles. ”</w:t>
      </w:r>
    </w:p>
    <w:p w14:paraId="654D440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II. - Dans le deuxième alinéa de l’article L. 931-1 du code du travail, les mots : “et à la vie sociale” sont remplacés par les mots : “, à la vie sociale et à l’exercice des responsabilités associatives bénévoles”. ”</w:t>
      </w:r>
    </w:p>
    <w:p w14:paraId="60386822"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FFD024"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41</w:t>
      </w:r>
    </w:p>
    <w:p w14:paraId="66E0F59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1 de l’article 200 du code général des impôts est complété par un alinéa ainsi rédigé :</w:t>
      </w:r>
    </w:p>
    <w:p w14:paraId="5F3A1C6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Ouvrent également droit à la réduction d’impôt les frais engagés dans le cadre d’une activité bénévole et en vue strictement de la réalisation de l’objet social d’un organisme mentionné aux alinéas précédents, lorsque ces frais, dûment justifiés, ont été constatés dans les comptes de l’organisme et que le contribuable a renoncé expressément à leur remboursement. Ces dispositions s’appliquent aux frais engagés à compter de la date d’entrée en vigueur de la loi no 2000-627 du 6 juillet 2000 modifiant la loi no 84-610 du 16 juillet 1984 relative à l’organisation et à la promotion des activités physiques et sportives. ”</w:t>
      </w:r>
    </w:p>
    <w:p w14:paraId="535FD1D6"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E01F0B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42</w:t>
      </w:r>
    </w:p>
    <w:p w14:paraId="4B7C342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46 de la loi no 84-610 du 16 juillet 1984 précitée est ainsi rédigé :</w:t>
      </w:r>
    </w:p>
    <w:p w14:paraId="76E9CBA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46. - Les établissements publics de formation relevant du ministère chargé des sports, notamment l’Institut national des sports et de l’éducation physique, ainsi que les établissements publics de formation relevant des autres ministères participent à la mise en oeuvre de la politique nationale de développement des activités physiques et sportives.</w:t>
      </w:r>
    </w:p>
    <w:p w14:paraId="0236BF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 ce titre, ils assurent la formation initiale des personnes qui gèrent, animent, encadrent et enseignent les activités physiques et sportives et ils contribuent à leur formation continue.</w:t>
      </w:r>
    </w:p>
    <w:p w14:paraId="0968F85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Toutefois, s’agissant des collectivités territoriales et de leurs établissements publics, la formation s’effectue conformément à la loi no 84-594 du 12 juillet 1984 relative à la formation des agents de la fonction publique territoriale et complétant la loi no 84-53 du 26 janvier 1984 portant dispositions statutaires relatives à la fonction publique territoriale. ”</w:t>
      </w:r>
    </w:p>
    <w:p w14:paraId="1B0ACA91"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809DB4F"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43</w:t>
      </w:r>
    </w:p>
    <w:p w14:paraId="7D2F2A9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46 de la loi no 84-610 du 16 juillet 1984 précitée, il est inséré un article 46-1 ainsi rédigé :</w:t>
      </w:r>
    </w:p>
    <w:p w14:paraId="1581F6F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46-1. - L’Institut national des sports et de l’éducation physique a pour mission de participer à la politique nationale de développement des activités physiques et sportives, particulièrement dans le domaine du sport de haut niveau. L’institut est chargé de la formation et de la préparation des sportifs de haut niveau.</w:t>
      </w:r>
    </w:p>
    <w:p w14:paraId="35EBB5E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Il participe à la recherche et à la diffusion des connaissances dans le domaine des activités physiques et sportives.</w:t>
      </w:r>
    </w:p>
    <w:p w14:paraId="2EAE086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Pour la mise en oeuvre de ses missions, l’institut peut passer des conventions avec les établissements français et étrangers de formation.</w:t>
      </w:r>
    </w:p>
    <w:p w14:paraId="65862F9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En application de l’article 37 de la loi no 84-52 du 26 janvier 1984 sur l’enseignement supérieur, un décret en Conseil d’Etat fixe les conditions d’organisation et de fonctionnement de l’institut. ”</w:t>
      </w:r>
    </w:p>
    <w:p w14:paraId="67DB8BB7"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8BD49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44</w:t>
      </w:r>
    </w:p>
    <w:p w14:paraId="4B68121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47 de la loi no 84-610 du 16 juillet 1984 précitée est ainsi rédigé :</w:t>
      </w:r>
    </w:p>
    <w:p w14:paraId="728A661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47. - Les établissements où sont pratiquées une ou des activités physiques ou sportives doivent présenter pour chaque type d’activité et d’établissement des garanties d’hygiène et de sécurité définies par voie réglementaire.</w:t>
      </w:r>
    </w:p>
    <w:p w14:paraId="427BCF4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Nul ne peut exploiter soit directement, soit par l’intermédiaire d’un tiers un établissement dans lequel sont pratiquées des activités physiques ou sportives s’il a fait l’objet d’une condamnation prévue au III de l’article 43. ”</w:t>
      </w:r>
    </w:p>
    <w:p w14:paraId="22CCD7DA"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7818AFB"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45</w:t>
      </w:r>
    </w:p>
    <w:p w14:paraId="2FBD8F4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L’article 47-1 de la loi no 84-610 du 16 juillet 1984 précitée est ainsi rédigé :</w:t>
      </w:r>
    </w:p>
    <w:p w14:paraId="162E9DA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47-1. - Un décret en Conseil d’Etat fixe les conditions dans lesquelles les personnes exerçant contre rémunération les activités visées au I de l’article 43 et les responsables des établissements où sont pratiquées une ou plusieurs de ces activités déclarent leur activité à l’autorité administrative. ”</w:t>
      </w:r>
    </w:p>
    <w:p w14:paraId="15635ACD"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F9F2E5C"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46</w:t>
      </w:r>
    </w:p>
    <w:p w14:paraId="38C248A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48 de la loi no 84-610 du 16 juillet 1984 précitée est ainsi modifié :</w:t>
      </w:r>
    </w:p>
    <w:p w14:paraId="10690DB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1o Après le premier alinéa, il est inséré un alinéa ainsi rédigé :</w:t>
      </w:r>
    </w:p>
    <w:p w14:paraId="294045C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L’autorité administrative peut également prononcer la fermeture temporaire ou définitive d’un établissement employant une personne qui enseigne, anime ou encadre une ou plusieurs activités physiques ou sportives mentionnées au I de l’article 43 sans posséder les qualifications requises. ” ;</w:t>
      </w:r>
    </w:p>
    <w:p w14:paraId="21C0C4E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2o Au deuxième alinéa, le mot : “ particuliers ” est supprimé. La référence à la loi no 89-432 du 28 juin 1989 relative à la prévention et à la répression de l’usage des produits dopants à l’occasion des compétitions et manifestations sportives est remplacée par la référence à la loi no 99-223 du 23 mars 1999 précitée ;</w:t>
      </w:r>
    </w:p>
    <w:p w14:paraId="7B4E5F7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3o Il est ajouté un alinéa ainsi rédigé :</w:t>
      </w:r>
    </w:p>
    <w:p w14:paraId="08B1C6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En outre, l’autorité administrative peut prononcer le retrait de l’agrément d’une association sportive si elle emploie des personnes ne satisfaisant pas aux obligations de l’article 43 ou si elle-même méconnaît les obligations de l’article 47. ”</w:t>
      </w:r>
    </w:p>
    <w:p w14:paraId="27248D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5537F9"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47</w:t>
      </w:r>
    </w:p>
    <w:p w14:paraId="2051287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48-1 de la loi no 84-610 du 16 juillet 1984 précitée est ainsi modifié :</w:t>
      </w:r>
    </w:p>
    <w:p w14:paraId="648960D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1o A la première phrase du premier alinéa, les mots : “ et de prendre les titres correspondants ” sont supprimés ;</w:t>
      </w:r>
    </w:p>
    <w:p w14:paraId="055550F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2o La deuxième phrase du premier alinéa est ainsi rédigée :</w:t>
      </w:r>
    </w:p>
    <w:p w14:paraId="350F7E9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 ministre chargé des sports peut, dans les mêmes formes, enjoindre à toute personne exerçant en méconnaissance des dispositions du I de l’article 43 de cesser son activité dans un délai déterminé. ” ;</w:t>
      </w:r>
    </w:p>
    <w:p w14:paraId="2E78AB3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3o Dans la dernière phrase du deuxième alinéa, les mots : “ trois mois ” sont remplacés par les mots : “ six mois ”.</w:t>
      </w:r>
    </w:p>
    <w:p w14:paraId="664E466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F0F327"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48</w:t>
      </w:r>
    </w:p>
    <w:p w14:paraId="2DAD0F6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L’article 49 de la loi no 84-610 du 16 juillet 1984 précitée est ainsi rédigé :</w:t>
      </w:r>
    </w:p>
    <w:p w14:paraId="63350CB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49. - Est puni d’un an d’emprisonnement et de 100 000 F d’amende le fait par toute personne :</w:t>
      </w:r>
    </w:p>
    <w:p w14:paraId="053636C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d’exercer contre rémunération l’une des fonctions de professeur, moniteur, éducateur, entraîneur ou animateur d’une activité physique ou sportive ou de faire usage de ces titres ou de tout autre titre similaire sans posséder la qualification requise au I de l’article 43 ou en méconnaissance du III du même article ou d’exercer son activité en violation de l’article 43-2 sans avoir satisfait aux tests auxquels l’autorité administrative l’a soumis ;</w:t>
      </w:r>
    </w:p>
    <w:p w14:paraId="0BDF554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 d’employer une personne qui exerce les fonctions mentionnées au I de l’article 43 sans posséder la qualification requise ou d’employer un ressortissant d’un Etat membre de l’Union européenne ou d’un Etat partie à l’accord sur l’Espace économique européen qui exerce son </w:t>
      </w:r>
      <w:r>
        <w:rPr>
          <w:rFonts w:ascii="Times" w:hAnsi="Times" w:cs="Times"/>
          <w:sz w:val="24"/>
          <w:szCs w:val="24"/>
        </w:rPr>
        <w:lastRenderedPageBreak/>
        <w:t>activité en violation de l’article 43-2 sans avoir satisfait aux tests auxquels l’autorité administrative l’a soumis ;</w:t>
      </w:r>
    </w:p>
    <w:p w14:paraId="11D6F2A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d’exercer contre rémunération une des fonctions mentionnées au I de l’article 43 ou d’exploiter un établissement où sont pratiquées une ou plusieurs de ces activités sans avoir procédé à la déclaration prévue à l’article 47-1 ;</w:t>
      </w:r>
    </w:p>
    <w:p w14:paraId="7E2818E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de maintenir en activité un établissement où sont pratiquées une ou plusieurs activités physiques ou sportives en méconnaissance d’une mesure prise en application de l’article 48 ;</w:t>
      </w:r>
    </w:p>
    <w:p w14:paraId="634F679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d’enseigner, d’animer ou d’encadrer une activité physique ou sportive en méconnaissance d’une mesure prise en application de l’article 48-1. ”</w:t>
      </w:r>
    </w:p>
    <w:p w14:paraId="78473093"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E1F743B"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49</w:t>
      </w:r>
    </w:p>
    <w:p w14:paraId="77BAECF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Dans le premier alinéa de l’article 49-1 A de la loi no 84-610 du 16 juillet 1984 précitée, les mots : “ ou agréée ” sont remplacés par les mots : “ ou autorisée ”. ”</w:t>
      </w:r>
    </w:p>
    <w:p w14:paraId="5921073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1F646F"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50</w:t>
      </w:r>
    </w:p>
    <w:p w14:paraId="465CD5C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50 de la loi no 84-610 du 16 juillet 1984 précitée, il est inséré un intitulé ainsi rédigé :</w:t>
      </w:r>
    </w:p>
    <w:p w14:paraId="7282433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Titre III. - Les espaces, sites et itinéraires relatifs aux sports de nature ”.</w:t>
      </w:r>
    </w:p>
    <w:p w14:paraId="0A5A05A7"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A979BA1"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51</w:t>
      </w:r>
    </w:p>
    <w:p w14:paraId="653A3FA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50 de la loi no 84-610 du 16 juillet 1984 précitée, il est inséré un article 50-1 ainsi rédigé :</w:t>
      </w:r>
    </w:p>
    <w:p w14:paraId="06A91DE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50-1. - Les sports de nature s’exercent dans des espaces ou sur des sites et itinéraires qui peuvent comprendre des voies, des terrains et des souterrains du domaine public ou privé des collectivités publiques ou appartenant à des propriétaires privés, ainsi que des cours d’eau domaniaux ou non domaniaux. ”</w:t>
      </w:r>
    </w:p>
    <w:p w14:paraId="20EBC7E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61E01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52</w:t>
      </w:r>
    </w:p>
    <w:p w14:paraId="15DE71A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50 de la loi no 84-610 du 16 juillet 1984 précitée, il est inséré un article 50-2 ainsi rédigé :</w:t>
      </w:r>
    </w:p>
    <w:p w14:paraId="11BBD0D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50-2. - Il est institué une commission départementale des espaces, sites et itinéraires relatifs aux sports de nature, placée sous l’autorité du président du conseil général.</w:t>
      </w:r>
    </w:p>
    <w:p w14:paraId="6D479D8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Cette commission comprend des représentants de fédérations agréées qui exercent des activités sportives de nature, des représentants de groupements professionnels concernés, des élus locaux et des représentants de l’Etat.</w:t>
      </w:r>
    </w:p>
    <w:p w14:paraId="6F72FA3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Cette commission :</w:t>
      </w:r>
    </w:p>
    <w:p w14:paraId="28F5F66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propose un plan départemental des espaces, sites et itinéraires relatifs aux sports de nature et concourt à son élaboration ;</w:t>
      </w:r>
    </w:p>
    <w:p w14:paraId="7EFAD94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propose les conventions et l’établissement des servitudes ;</w:t>
      </w:r>
    </w:p>
    <w:p w14:paraId="786F8A4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donne son avis sur l’impact, au niveau départemental, des projets de loi, de décret ou d’arrêté préfectoral pouvant avoir une incidence sur les activités physiques et sportives de nature ;</w:t>
      </w:r>
    </w:p>
    <w:p w14:paraId="6A17E8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 est consultée sur tout projet d’aménagement ou de mesure de protection de l’environnement pouvant avoir une incidence sur les sports de nature.</w:t>
      </w:r>
    </w:p>
    <w:p w14:paraId="324B172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Un décret en Conseil d’Etat précise la composition de cette commission et les modalités de son fonctionnement. ”</w:t>
      </w:r>
    </w:p>
    <w:p w14:paraId="05C417BA"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ECEE4E7"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lastRenderedPageBreak/>
        <w:t>Article 53</w:t>
      </w:r>
    </w:p>
    <w:p w14:paraId="723063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Après l’article 50 de la loi no 84-610 du 16 juillet 1984 précitée, il est inséré un article 50-3 ainsi rédigé :</w:t>
      </w:r>
    </w:p>
    <w:p w14:paraId="4571D9A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Art. 50-3. - Lorsque des travaux sont susceptibles de porter atteinte, en raison de leur localisation ou de leur nature, aux espaces, sites ou itinéraires inscrits au plan départemental des espaces, sites et itinéraires relatifs aux sports de nature, ainsi qu’à l’exercice desdits sports de nature qui sont susceptibles de s’y pratiquer, le représentant de l’Etat dans le département prescrit les mesures d’accompagnement compensatoires ou correctrices nécessaires.</w:t>
      </w:r>
    </w:p>
    <w:p w14:paraId="3BB7092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Ces mesures sont à la charge du bénéficiaire des travaux visés au premier alinéa.</w:t>
      </w:r>
    </w:p>
    <w:p w14:paraId="77E7B75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 Les conditions d’application du présent article sont fixées par décret en Conseil d’Etat. ”</w:t>
      </w:r>
    </w:p>
    <w:p w14:paraId="0F71AD6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716C4DB"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54</w:t>
      </w:r>
    </w:p>
    <w:p w14:paraId="5F8AB70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chapitre VII du titre Ier ainsi que les articles 30, 43-1 et le dernier alinéa de l’article 18-2 de la loi no 84-610 du 16 juillet 1984 précitée sont abrogés.</w:t>
      </w:r>
    </w:p>
    <w:p w14:paraId="679BC36E"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A54EE4"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55</w:t>
      </w:r>
    </w:p>
    <w:p w14:paraId="29D06B4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Dans la dernière phrase du V de l’article 15 de la loi no 2000-37 du 19 janvier 2000 relative à la réduction négociée du temps de travail, après le mot : “ formation, ”, sont insérés les mots : “ le déroulement de carrière, ”.</w:t>
      </w:r>
    </w:p>
    <w:p w14:paraId="3BB14715"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B00CFDE"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56</w:t>
      </w:r>
    </w:p>
    <w:p w14:paraId="093325F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Une association sportive, de jeunesse ou d’éducation populaire agréée peut constituer une commission composée de mineurs de plus de douze ans pour la conception d’un projet collectif ayant pour objet les activités physiques et sportives, leur promotion ou leur développement. La commission peut être chargée, sous le contrôle et la responsabilité de l’association dont elle dépend, de l’exécution du projet.</w:t>
      </w:r>
    </w:p>
    <w:p w14:paraId="0A43E539"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BD7E8A"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57</w:t>
      </w:r>
    </w:p>
    <w:p w14:paraId="25AC753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Au premier alinéa de l’article 1er, dans la première phrase du premier alinéa de l’article 6 ainsi que dans les quatrième et avant-dernier alinéas de l’article 11 de la loi no 89-432 du 28 juin 1989 relative à la répression du dopage des animaux participant à des manifestations et compétitions sportives, le mot : “ agréées ” est remplacé par le mot : “ autorisées ”.</w:t>
      </w:r>
    </w:p>
    <w:p w14:paraId="641A575C"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1965915"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58</w:t>
      </w:r>
    </w:p>
    <w:p w14:paraId="5FE473B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 loi no 99-223 du 23 mars 1999 relative à la protection de la santé des sportifs et à la lutte contre le dopage est ainsi modifiée :</w:t>
      </w:r>
    </w:p>
    <w:p w14:paraId="5A37FB5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1o A l’article 6 et au deuxième alinéa (1o) de l’article 26, le mot : “ agréées ” est remplacé par le mot : “ autorisées ” ;</w:t>
      </w:r>
    </w:p>
    <w:p w14:paraId="30B1F3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2o A la fin du premier alinéa de l’article 9, le mot : “ agréent ” est remplacé par le mot : “ autorisent ” ;</w:t>
      </w:r>
    </w:p>
    <w:p w14:paraId="35D746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3o Dans la première phrase du premier alinéa de l’article 22, le mot : “ agréée ”, est remplacé par le mot : “ autorisée ”.</w:t>
      </w:r>
    </w:p>
    <w:p w14:paraId="1EB85D8A"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E9441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59</w:t>
      </w:r>
    </w:p>
    <w:p w14:paraId="0CE5C86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Dans le troisième alinéa de l’article 25 de la loi no 99-223 du 23 mars 1999 précitée, les mots : “ trois mois ” sont remplacés par les mots : “ dix semaines ”.</w:t>
      </w:r>
    </w:p>
    <w:p w14:paraId="6644D02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78F37596"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60</w:t>
      </w:r>
    </w:p>
    <w:p w14:paraId="2EF2E58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 - Dans le premier alinéa du I de l’article 26 de la loi no 99-223 du 23 mars 1999 précitée, après les mots : “ sanction ”, sont insérés les mots : “ , éventuellement assorti du bénéfice d’un sursis qui ne peut être supérieur à trois années, ”.</w:t>
      </w:r>
    </w:p>
    <w:p w14:paraId="375BD3B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II. - Dans la seconde phrase du 3o du I de l’article 26 de la même loi, les mots : “ de huit jours ”, sont remplacés par les mots : “ d’un mois ”.</w:t>
      </w:r>
    </w:p>
    <w:p w14:paraId="58D505DD"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F4EE3F2" w14:textId="77777777" w:rsidR="009A2CC2" w:rsidRDefault="009A2CC2" w:rsidP="009A2CC2">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Article 61</w:t>
      </w:r>
    </w:p>
    <w:p w14:paraId="108BB40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Sont applicables à la collectivité territoriales de Mayotte les dispositions :</w:t>
      </w:r>
    </w:p>
    <w:p w14:paraId="5A852BD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1o De la loi no 93-1282 du 6 décembre 1993 relative à la sécurité des manifestations sportives ;</w:t>
      </w:r>
    </w:p>
    <w:p w14:paraId="41F051D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2o De la loi no 98-146 du 6 mars 1998 relative à la sécurité et à la promotion d’activités sportives ;</w:t>
      </w:r>
    </w:p>
    <w:p w14:paraId="3B7F8FE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3o De la loi no 99-223 du 23 mars 1999 précitée ;</w:t>
      </w:r>
    </w:p>
    <w:p w14:paraId="27C1382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4o De la loi no 99-493 du 15 juin 1999 relative à la délivrance des grades dans les disciplines relevant des arts martiaux ;</w:t>
      </w:r>
    </w:p>
    <w:p w14:paraId="3A9363A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5o De la loi no 99-1124 du 28 décembre 1999 portant diverses mesures relatives à l’organisation d’activités physiques et sportives ;</w:t>
      </w:r>
    </w:p>
    <w:p w14:paraId="43635F8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6o De la présente loi.</w:t>
      </w:r>
    </w:p>
    <w:p w14:paraId="56539D2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 présente loi sera exécutée comme loi de l’Etat.</w:t>
      </w:r>
    </w:p>
    <w:p w14:paraId="60C17B7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9ABA12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Fait à Paris, le 6 juillet 2000.</w:t>
      </w:r>
    </w:p>
    <w:p w14:paraId="48527C8F"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F814BB3"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 xml:space="preserve">Jacques Chirac </w:t>
      </w:r>
    </w:p>
    <w:p w14:paraId="3E41CC06"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Par le Président de la République :</w:t>
      </w:r>
    </w:p>
    <w:p w14:paraId="7D3CCC48"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Premier ministre,</w:t>
      </w:r>
    </w:p>
    <w:p w14:paraId="2075D8A6"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Lionel Jospin</w:t>
      </w:r>
    </w:p>
    <w:p w14:paraId="640520C2"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Le ministre de l’économie,</w:t>
      </w:r>
    </w:p>
    <w:p w14:paraId="33C6A51E"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des finances et de l’industrie,</w:t>
      </w:r>
    </w:p>
    <w:p w14:paraId="66B9464A"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Laurent Fabius</w:t>
      </w:r>
    </w:p>
    <w:p w14:paraId="6CCA6F4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Le ministre de l’intérieur,</w:t>
      </w:r>
    </w:p>
    <w:p w14:paraId="2D1BF44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Jean-Pierre Chevènement</w:t>
      </w:r>
    </w:p>
    <w:p w14:paraId="2477EB0B"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Le ministre de l’éducation nationale,</w:t>
      </w:r>
    </w:p>
    <w:p w14:paraId="2780B9E6"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Jack Lang</w:t>
      </w:r>
    </w:p>
    <w:p w14:paraId="1068692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 ministre de la jeunesse et des sports,</w:t>
      </w:r>
    </w:p>
    <w:p w14:paraId="109794C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Marie-George Buffet</w:t>
      </w:r>
    </w:p>
    <w:p w14:paraId="223451D1"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Le secrétaire d’Etat à l’outre-mer,</w:t>
      </w:r>
    </w:p>
    <w:p w14:paraId="4C33947E" w14:textId="77777777" w:rsidR="009A2CC2" w:rsidRDefault="009A2CC2" w:rsidP="009A2CC2">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Jean-Jack Queyranne</w:t>
      </w:r>
    </w:p>
    <w:p w14:paraId="71D4903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La secrétaire d’Etat au budget,</w:t>
      </w:r>
    </w:p>
    <w:p w14:paraId="02AE9F0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Florence Parly</w:t>
      </w:r>
    </w:p>
    <w:p w14:paraId="00167BE0"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99AEEA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(1) Travaux préparatoires : loi no 2000-627.</w:t>
      </w:r>
    </w:p>
    <w:p w14:paraId="47C383C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Assemblée nationale :</w:t>
      </w:r>
    </w:p>
    <w:p w14:paraId="32A3AB9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no 1321 ;</w:t>
      </w:r>
    </w:p>
    <w:p w14:paraId="4BFA4CBE"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Patrick Leroy, au nom de la commission des affaires culturelles, no 2115 ;</w:t>
      </w:r>
    </w:p>
    <w:p w14:paraId="5C5EF82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Rapport d’information de Mme Catherine Picard, au nom de la délégation aux droits des femmes, no 2101 ;</w:t>
      </w:r>
    </w:p>
    <w:p w14:paraId="4262D5EC"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Discussion les 1er et 2 février 2000 et adoption, après déclaration d’urgence, le 2 février 2000.</w:t>
      </w:r>
    </w:p>
    <w:p w14:paraId="64B58BD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Sénat :</w:t>
      </w:r>
    </w:p>
    <w:p w14:paraId="23C2671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adopté par l’Assemblée nationale, no 207 (1999-2000) ;</w:t>
      </w:r>
    </w:p>
    <w:p w14:paraId="73F88DE0"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James Bordas, au nom de la commission des affaires culturelles, no 248 (1999-2000) ;</w:t>
      </w:r>
    </w:p>
    <w:p w14:paraId="2167CC0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Discussion les 7 et 8 mars 2000 et adoption le 8 mars 2000.</w:t>
      </w:r>
    </w:p>
    <w:p w14:paraId="2609FF2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Assemblée nationale :</w:t>
      </w:r>
    </w:p>
    <w:p w14:paraId="688D7ABD"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modifié par le Sénat, no 2239 ;</w:t>
      </w:r>
    </w:p>
    <w:p w14:paraId="16AA9821"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Patrick Leroy, au nom de la commission mixte paritaire, no 2305.</w:t>
      </w:r>
    </w:p>
    <w:p w14:paraId="299AD9F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Sénat :</w:t>
      </w:r>
    </w:p>
    <w:p w14:paraId="34A7D5F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James Bordas, au nom de la commission mixte paritaire, no 292 (1999-2000).</w:t>
      </w:r>
    </w:p>
    <w:p w14:paraId="25C8D97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Assemblée nationale :</w:t>
      </w:r>
    </w:p>
    <w:p w14:paraId="254ACD65"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modifié par le Sénat, no 2239 ;</w:t>
      </w:r>
    </w:p>
    <w:p w14:paraId="41B67382"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Patrick Leroy, au nom de la commission des affaires culturelles, no 2353 ;</w:t>
      </w:r>
    </w:p>
    <w:p w14:paraId="0F7A1793"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Discussion et adoption le 4 mai 2000.</w:t>
      </w:r>
    </w:p>
    <w:p w14:paraId="59E7119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Sénat :</w:t>
      </w:r>
    </w:p>
    <w:p w14:paraId="109B51C9"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adopté par l’Assemblée nationale en nouvelle lecture, no 331 (1999-2000) ;</w:t>
      </w:r>
    </w:p>
    <w:p w14:paraId="319D43C4"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James Bordas, au nom de la commission des affaires culturelles, no 354 (1999-2000) ;</w:t>
      </w:r>
    </w:p>
    <w:p w14:paraId="793D956F"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Discussion et adoption le 31 mai 2000.</w:t>
      </w:r>
    </w:p>
    <w:p w14:paraId="4A9ABE5B"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Assemblée nationale :</w:t>
      </w:r>
    </w:p>
    <w:p w14:paraId="2D858CCA"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Projet de loi, modifié par le Sénat en nouvelle lecture, no 2453 ;</w:t>
      </w:r>
    </w:p>
    <w:p w14:paraId="7776F22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Rapport de M. Patrick Leroy, au nom de la commission des affaires culturelles, no 2475 ;</w:t>
      </w:r>
    </w:p>
    <w:p w14:paraId="2934BB07" w14:textId="77777777" w:rsidR="009A2CC2" w:rsidRDefault="009A2CC2" w:rsidP="009A2CC2">
      <w:pPr>
        <w:autoSpaceDE w:val="0"/>
        <w:autoSpaceDN w:val="0"/>
        <w:adjustRightInd w:val="0"/>
        <w:spacing w:after="0" w:line="240" w:lineRule="auto"/>
        <w:rPr>
          <w:rFonts w:ascii="Arial" w:hAnsi="Arial" w:cs="Arial"/>
          <w:sz w:val="24"/>
          <w:szCs w:val="24"/>
        </w:rPr>
      </w:pPr>
      <w:r>
        <w:rPr>
          <w:rFonts w:ascii="Times" w:hAnsi="Times" w:cs="Times"/>
          <w:sz w:val="24"/>
          <w:szCs w:val="24"/>
        </w:rPr>
        <w:t>Discussion et adoption le 22 juin 2000.</w:t>
      </w:r>
    </w:p>
    <w:p w14:paraId="66F7D4EE" w14:textId="77777777" w:rsidR="009A2CC2" w:rsidRDefault="009A2CC2" w:rsidP="009A2CC2">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CB0A30D" w14:textId="77777777" w:rsidR="009A2CC2" w:rsidRDefault="009A2CC2" w:rsidP="009A2CC2">
      <w:pPr>
        <w:autoSpaceDE w:val="0"/>
        <w:autoSpaceDN w:val="0"/>
        <w:adjustRightInd w:val="0"/>
        <w:spacing w:after="0" w:line="240" w:lineRule="auto"/>
        <w:rPr>
          <w:rFonts w:ascii="Arial" w:hAnsi="Arial" w:cs="Arial"/>
          <w:sz w:val="24"/>
          <w:szCs w:val="24"/>
        </w:rPr>
      </w:pPr>
    </w:p>
    <w:p w14:paraId="43F9F2CB" w14:textId="77777777" w:rsidR="009466B6" w:rsidRDefault="009466B6"/>
    <w:sectPr w:rsidR="009466B6" w:rsidSect="00B8263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itre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C2"/>
    <w:rsid w:val="00470857"/>
    <w:rsid w:val="005259C2"/>
    <w:rsid w:val="009466B6"/>
    <w:rsid w:val="009A2CC2"/>
    <w:rsid w:val="00CB1A9F"/>
    <w:rsid w:val="00E87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FF2846"/>
  <w15:chartTrackingRefBased/>
  <w15:docId w15:val="{34626861-99BE-9749-BC6A-828F1030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9F"/>
    <w:pPr>
      <w:spacing w:after="160" w:line="259" w:lineRule="auto"/>
    </w:pPr>
    <w:rPr>
      <w:rFonts w:ascii="Verdana" w:hAnsi="Verdana"/>
      <w:sz w:val="22"/>
      <w:szCs w:val="22"/>
    </w:rPr>
  </w:style>
  <w:style w:type="paragraph" w:styleId="Titre1">
    <w:name w:val="heading 1"/>
    <w:basedOn w:val="Normal"/>
    <w:next w:val="Normal"/>
    <w:link w:val="Titre1Car"/>
    <w:autoRedefine/>
    <w:uiPriority w:val="9"/>
    <w:qFormat/>
    <w:rsid w:val="00CB1A9F"/>
    <w:pPr>
      <w:keepNext/>
      <w:keepLines/>
      <w:spacing w:before="240" w:after="0"/>
      <w:outlineLvl w:val="0"/>
    </w:pPr>
    <w:rPr>
      <w:rFonts w:eastAsiaTheme="majorEastAsia" w:cs="Times New Roman (Titres CS)"/>
      <w:b/>
      <w:caps/>
      <w:color w:val="25A258"/>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5259C2"/>
    <w:pPr>
      <w:pBdr>
        <w:left w:val="double" w:sz="24" w:space="4" w:color="auto"/>
      </w:pBd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259C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B1A9F"/>
    <w:rPr>
      <w:rFonts w:ascii="Verdana" w:eastAsiaTheme="majorEastAsia" w:hAnsi="Verdana" w:cs="Times New Roman (Titres CS)"/>
      <w:b/>
      <w:caps/>
      <w:color w:val="25A258"/>
      <w:sz w:val="32"/>
      <w:szCs w:val="32"/>
    </w:rPr>
  </w:style>
  <w:style w:type="paragraph" w:styleId="TM1">
    <w:name w:val="toc 1"/>
    <w:basedOn w:val="Normal"/>
    <w:next w:val="Normal"/>
    <w:autoRedefine/>
    <w:uiPriority w:val="39"/>
    <w:unhideWhenUsed/>
    <w:rsid w:val="00470857"/>
    <w:pPr>
      <w:spacing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10374</Words>
  <Characters>57063</Characters>
  <Application>Microsoft Office Word</Application>
  <DocSecurity>0</DocSecurity>
  <Lines>475</Lines>
  <Paragraphs>134</Paragraphs>
  <ScaleCrop>false</ScaleCrop>
  <Company/>
  <LinksUpToDate>false</LinksUpToDate>
  <CharactersWithSpaces>67303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2021-05-25T12:02:00Z</dcterms:created>
  <dcterms:modified xsi:type="dcterms:W3CDTF">2021-05-25T12:03:00Z</dcterms:modified>
</cp:coreProperties>
</file>