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76D" w:rsidRDefault="009D476D" w:rsidP="009D476D">
      <w:pPr>
        <w:jc w:val="right"/>
        <w:rPr>
          <w:b/>
        </w:rPr>
      </w:pPr>
      <w:bookmarkStart w:id="0" w:name="_GoBack"/>
      <w:bookmarkEnd w:id="0"/>
      <w:r w:rsidRPr="00B6042C">
        <w:rPr>
          <w:b/>
        </w:rPr>
        <w:t>PARCOURS CITOYEN</w:t>
      </w:r>
      <w:r>
        <w:rPr>
          <w:b/>
        </w:rPr>
        <w:t xml:space="preserve">    </w:t>
      </w:r>
      <w:r w:rsidRPr="008A0AAF">
        <w:rPr>
          <w:b/>
          <w:color w:val="FF0000"/>
        </w:rPr>
        <w:t>Projet d’école 2019-2020</w:t>
      </w:r>
    </w:p>
    <w:p w:rsidR="009D476D" w:rsidRDefault="009D476D" w:rsidP="00B6042C">
      <w:pPr>
        <w:jc w:val="center"/>
        <w:rPr>
          <w:b/>
        </w:rPr>
      </w:pPr>
    </w:p>
    <w:p w:rsidR="00B6042C" w:rsidRPr="009D476D" w:rsidRDefault="005E434C" w:rsidP="009D476D">
      <w:pPr>
        <w:jc w:val="center"/>
        <w:rPr>
          <w:b/>
        </w:rPr>
      </w:pPr>
      <w:r>
        <w:tab/>
      </w:r>
      <w:r w:rsidR="00B6042C">
        <w:rPr>
          <w:b/>
        </w:rPr>
        <w:t xml:space="preserve">                            </w:t>
      </w:r>
      <w:r w:rsidR="00B6042C" w:rsidRPr="00B6042C">
        <w:rPr>
          <w:b/>
        </w:rPr>
        <w:t xml:space="preserve">Tableau de progression/programmation des actions relatives au parcours citoyen </w:t>
      </w:r>
      <w:r w:rsidR="00B6042C" w:rsidRPr="00CC0467">
        <w:rPr>
          <w:b/>
        </w:rPr>
        <w:t>2019-2020</w:t>
      </w:r>
      <w:r w:rsidR="00B6042C">
        <w:rPr>
          <w:b/>
        </w:rPr>
        <w:t xml:space="preserve"> </w:t>
      </w:r>
      <w:r w:rsidR="00B6042C" w:rsidRPr="00766229">
        <w:t>(</w:t>
      </w:r>
      <w:r w:rsidR="00B6042C" w:rsidRPr="00AF5A5F">
        <w:rPr>
          <w:color w:val="00B0F0"/>
        </w:rPr>
        <w:t>à réactualiser à chaque avenant</w:t>
      </w:r>
      <w:r w:rsidR="00B6042C" w:rsidRPr="00766229">
        <w:t>)</w:t>
      </w:r>
    </w:p>
    <w:p w:rsidR="00B6042C" w:rsidRPr="00DC049B" w:rsidRDefault="00DC049B" w:rsidP="00B6042C">
      <w:pPr>
        <w:jc w:val="center"/>
        <w:rPr>
          <w:b/>
        </w:rPr>
      </w:pPr>
      <w:r w:rsidRPr="00DC049B">
        <w:rPr>
          <w:b/>
        </w:rPr>
        <w:t>MATERNELLE</w:t>
      </w:r>
    </w:p>
    <w:p w:rsidR="00B6042C" w:rsidRDefault="00B6042C" w:rsidP="00B6042C">
      <w:r w:rsidRPr="00B6042C">
        <w:rPr>
          <w:b/>
          <w:u w:val="single"/>
        </w:rPr>
        <w:t>Eléments d’appui</w:t>
      </w:r>
      <w:r>
        <w:t xml:space="preserve"> : synthèse des acquis </w:t>
      </w:r>
      <w:r w:rsidR="00DC049B">
        <w:t>des élèves fins</w:t>
      </w:r>
      <w:r>
        <w:t xml:space="preserve"> de GS </w:t>
      </w:r>
      <w:r w:rsidR="00475B28">
        <w:t>« </w:t>
      </w:r>
      <w:r w:rsidRPr="00B6042C">
        <w:rPr>
          <w:rFonts w:ascii="Arial" w:eastAsia="Times New Roman" w:hAnsi="Arial" w:cs="Arial"/>
          <w:b/>
          <w:color w:val="0000FF"/>
          <w:sz w:val="20"/>
          <w:szCs w:val="20"/>
          <w:lang w:eastAsia="ja-JP"/>
        </w:rPr>
        <w:t>Apprendre ensemble et vivre ensemble</w:t>
      </w:r>
      <w:r w:rsidR="00475B28">
        <w:rPr>
          <w:rFonts w:ascii="Arial" w:eastAsia="Times New Roman" w:hAnsi="Arial" w:cs="Arial"/>
          <w:b/>
          <w:color w:val="0000FF"/>
          <w:sz w:val="20"/>
          <w:szCs w:val="20"/>
          <w:lang w:eastAsia="ja-JP"/>
        </w:rPr>
        <w:t> »</w:t>
      </w:r>
    </w:p>
    <w:p w:rsidR="00B6042C" w:rsidRDefault="00161055" w:rsidP="009D476D">
      <w:pPr>
        <w:jc w:val="center"/>
      </w:pPr>
      <w:hyperlink r:id="rId6" w:history="1">
        <w:r w:rsidR="00B6042C">
          <w:rPr>
            <w:rStyle w:val="Lienhypertexte"/>
          </w:rPr>
          <w:t>https://eduscol.education.fr/cid97131/suivi-et-evaluation-a-l-ecole-maternelle.html</w:t>
        </w:r>
      </w:hyperlink>
    </w:p>
    <w:p w:rsidR="00B6042C" w:rsidRDefault="00B6042C" w:rsidP="00B6042C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4110"/>
        <w:gridCol w:w="4253"/>
        <w:gridCol w:w="4903"/>
      </w:tblGrid>
      <w:tr w:rsidR="00B6042C" w:rsidTr="000C0072">
        <w:tc>
          <w:tcPr>
            <w:tcW w:w="2122" w:type="dxa"/>
          </w:tcPr>
          <w:p w:rsidR="00B6042C" w:rsidRDefault="00B6042C" w:rsidP="000C0072"/>
        </w:tc>
        <w:tc>
          <w:tcPr>
            <w:tcW w:w="4110" w:type="dxa"/>
          </w:tcPr>
          <w:p w:rsidR="00B6042C" w:rsidRDefault="00B6042C" w:rsidP="000C0072">
            <w:pPr>
              <w:jc w:val="center"/>
              <w:rPr>
                <w:b/>
              </w:rPr>
            </w:pPr>
            <w:r w:rsidRPr="00952B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Prise en compte des règles de la vie commune</w:t>
            </w:r>
          </w:p>
        </w:tc>
        <w:tc>
          <w:tcPr>
            <w:tcW w:w="4253" w:type="dxa"/>
          </w:tcPr>
          <w:p w:rsidR="00B6042C" w:rsidRDefault="00B6042C" w:rsidP="000C0072">
            <w:pPr>
              <w:jc w:val="center"/>
              <w:rPr>
                <w:b/>
              </w:rPr>
            </w:pPr>
            <w:r w:rsidRPr="005B4F01">
              <w:rPr>
                <w:rFonts w:ascii="Arial" w:hAnsi="Arial" w:cs="Arial"/>
                <w:sz w:val="20"/>
                <w:szCs w:val="20"/>
              </w:rPr>
              <w:t>Prise en compte de consignes collectives</w:t>
            </w:r>
          </w:p>
        </w:tc>
        <w:tc>
          <w:tcPr>
            <w:tcW w:w="4903" w:type="dxa"/>
          </w:tcPr>
          <w:p w:rsidR="00B6042C" w:rsidRDefault="00B6042C" w:rsidP="000C0072">
            <w:pPr>
              <w:jc w:val="center"/>
              <w:rPr>
                <w:b/>
              </w:rPr>
            </w:pPr>
            <w:r w:rsidRPr="005B4F01">
              <w:rPr>
                <w:rFonts w:ascii="Arial" w:hAnsi="Arial" w:cs="Arial"/>
                <w:sz w:val="20"/>
                <w:szCs w:val="20"/>
              </w:rPr>
              <w:t>Participation aux activités, initiatives, coopération</w:t>
            </w:r>
          </w:p>
        </w:tc>
      </w:tr>
      <w:tr w:rsidR="00B6042C" w:rsidTr="000C0072">
        <w:tc>
          <w:tcPr>
            <w:tcW w:w="2122" w:type="dxa"/>
          </w:tcPr>
          <w:p w:rsidR="00B6042C" w:rsidRDefault="00B6042C" w:rsidP="000C0072">
            <w:pPr>
              <w:jc w:val="center"/>
            </w:pPr>
            <w:r>
              <w:t>MS</w:t>
            </w:r>
          </w:p>
        </w:tc>
        <w:tc>
          <w:tcPr>
            <w:tcW w:w="4110" w:type="dxa"/>
          </w:tcPr>
          <w:p w:rsidR="00B6042C" w:rsidRDefault="00B6042C" w:rsidP="000C0072">
            <w:r w:rsidRPr="006D3ADF">
              <w:rPr>
                <w:rFonts w:ascii="Segoe UI Symbol" w:hAnsi="Segoe UI Symbol" w:cs="Segoe UI Symbol"/>
              </w:rPr>
              <w:t>🖊</w:t>
            </w:r>
            <w:r w:rsidRPr="006D3ADF">
              <w:t>️</w:t>
            </w:r>
          </w:p>
          <w:p w:rsidR="00B6042C" w:rsidRDefault="00B6042C" w:rsidP="000C0072"/>
          <w:p w:rsidR="00B6042C" w:rsidRDefault="00B6042C" w:rsidP="000C0072"/>
          <w:p w:rsidR="00B6042C" w:rsidRDefault="00B6042C" w:rsidP="000C0072"/>
          <w:p w:rsidR="00B6042C" w:rsidRDefault="00B6042C" w:rsidP="000C0072"/>
          <w:p w:rsidR="00B6042C" w:rsidRDefault="00B6042C" w:rsidP="000C0072"/>
          <w:p w:rsidR="00B6042C" w:rsidRDefault="00B6042C" w:rsidP="000C0072"/>
          <w:p w:rsidR="00B6042C" w:rsidRDefault="00B6042C" w:rsidP="000C0072"/>
          <w:p w:rsidR="00B6042C" w:rsidRDefault="00B6042C" w:rsidP="000C0072"/>
        </w:tc>
        <w:tc>
          <w:tcPr>
            <w:tcW w:w="4253" w:type="dxa"/>
          </w:tcPr>
          <w:p w:rsidR="00B6042C" w:rsidRDefault="00B6042C" w:rsidP="000C0072"/>
        </w:tc>
        <w:tc>
          <w:tcPr>
            <w:tcW w:w="4903" w:type="dxa"/>
          </w:tcPr>
          <w:p w:rsidR="00B6042C" w:rsidRDefault="00B6042C" w:rsidP="000C0072"/>
        </w:tc>
      </w:tr>
      <w:tr w:rsidR="00B6042C" w:rsidTr="000C0072">
        <w:tc>
          <w:tcPr>
            <w:tcW w:w="2122" w:type="dxa"/>
          </w:tcPr>
          <w:p w:rsidR="00B6042C" w:rsidRDefault="00B6042C" w:rsidP="000C0072">
            <w:pPr>
              <w:jc w:val="center"/>
            </w:pPr>
            <w:r>
              <w:t>GS</w:t>
            </w:r>
          </w:p>
        </w:tc>
        <w:tc>
          <w:tcPr>
            <w:tcW w:w="4110" w:type="dxa"/>
          </w:tcPr>
          <w:p w:rsidR="00B6042C" w:rsidRDefault="00B6042C" w:rsidP="000C0072"/>
          <w:p w:rsidR="00B6042C" w:rsidRDefault="00B6042C" w:rsidP="000C0072"/>
          <w:p w:rsidR="00B6042C" w:rsidRDefault="00B6042C" w:rsidP="000C0072"/>
          <w:p w:rsidR="00B6042C" w:rsidRDefault="00B6042C" w:rsidP="000C0072"/>
          <w:p w:rsidR="00B6042C" w:rsidRDefault="00B6042C" w:rsidP="000C0072"/>
          <w:p w:rsidR="00B6042C" w:rsidRDefault="00B6042C" w:rsidP="000C0072"/>
          <w:p w:rsidR="00B6042C" w:rsidRDefault="00B6042C" w:rsidP="000C0072"/>
          <w:p w:rsidR="00B6042C" w:rsidRDefault="00B6042C" w:rsidP="000C0072"/>
          <w:p w:rsidR="00B6042C" w:rsidRDefault="00B6042C" w:rsidP="000C0072"/>
        </w:tc>
        <w:tc>
          <w:tcPr>
            <w:tcW w:w="4253" w:type="dxa"/>
          </w:tcPr>
          <w:p w:rsidR="00B6042C" w:rsidRDefault="00B6042C" w:rsidP="000C0072"/>
        </w:tc>
        <w:tc>
          <w:tcPr>
            <w:tcW w:w="4903" w:type="dxa"/>
          </w:tcPr>
          <w:p w:rsidR="00B6042C" w:rsidRDefault="00B6042C" w:rsidP="000C0072"/>
        </w:tc>
      </w:tr>
    </w:tbl>
    <w:p w:rsidR="00B6042C" w:rsidRPr="00766229" w:rsidRDefault="00B6042C" w:rsidP="00B6042C"/>
    <w:p w:rsidR="00B6042C" w:rsidRDefault="00B6042C" w:rsidP="004912E6">
      <w:pPr>
        <w:jc w:val="center"/>
        <w:rPr>
          <w:color w:val="FF0000"/>
        </w:rPr>
      </w:pPr>
    </w:p>
    <w:p w:rsidR="00DE7B3A" w:rsidRDefault="00DE7B3A" w:rsidP="00B6042C">
      <w:pPr>
        <w:rPr>
          <w:color w:val="FF0000"/>
        </w:rPr>
      </w:pPr>
    </w:p>
    <w:p w:rsidR="009D476D" w:rsidRDefault="009D476D" w:rsidP="00B6042C">
      <w:pPr>
        <w:rPr>
          <w:color w:val="FF0000"/>
        </w:rPr>
      </w:pPr>
    </w:p>
    <w:p w:rsidR="009D476D" w:rsidRDefault="009D476D" w:rsidP="009D476D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ELEMENTAIRE</w:t>
      </w:r>
      <w:r w:rsidRPr="00DE7B3A">
        <w:rPr>
          <w:rFonts w:ascii="Calibri" w:hAnsi="Calibri" w:cs="Calibri"/>
          <w:b/>
        </w:rPr>
        <w:t xml:space="preserve"> </w:t>
      </w:r>
    </w:p>
    <w:p w:rsidR="00B6042C" w:rsidRPr="009D476D" w:rsidRDefault="004A4B75" w:rsidP="009D476D">
      <w:pPr>
        <w:jc w:val="center"/>
      </w:pPr>
      <w:r w:rsidRPr="00DE7B3A">
        <w:rPr>
          <w:rFonts w:ascii="Calibri" w:hAnsi="Calibri" w:cs="Calibri"/>
          <w:b/>
        </w:rPr>
        <w:t>Eléments d’appui</w:t>
      </w:r>
      <w:r w:rsidR="00DC049B">
        <w:rPr>
          <w:rFonts w:ascii="Calibri" w:hAnsi="Calibri" w:cs="Calibri"/>
          <w:b/>
        </w:rPr>
        <w:t> :</w:t>
      </w:r>
      <w:r w:rsidR="00DB26B9" w:rsidRPr="00DE7B3A">
        <w:rPr>
          <w:rFonts w:ascii="Calibri" w:hAnsi="Calibri" w:cs="Calibri"/>
          <w:b/>
        </w:rPr>
        <w:t xml:space="preserve"> : </w:t>
      </w:r>
      <w:r w:rsidRPr="00DE7B3A">
        <w:rPr>
          <w:rFonts w:ascii="Calibri" w:hAnsi="Calibri" w:cs="Calibri"/>
        </w:rPr>
        <w:t>repères annuels de progression</w:t>
      </w:r>
      <w:r w:rsidR="00DB26B9" w:rsidRPr="00DE7B3A">
        <w:rPr>
          <w:rFonts w:ascii="Calibri" w:hAnsi="Calibri" w:cs="Calibri"/>
        </w:rPr>
        <w:t xml:space="preserve">  </w:t>
      </w:r>
      <w:hyperlink r:id="rId7" w:history="1">
        <w:r w:rsidR="00DC049B" w:rsidRPr="00DC049B">
          <w:rPr>
            <w:color w:val="0000FF"/>
            <w:u w:val="single"/>
          </w:rPr>
          <w:t>https://eduscol.education.fr/pid38211/attendus-et-reperes.html</w:t>
        </w:r>
      </w:hyperlink>
      <w:r w:rsidR="009D476D" w:rsidRPr="009D476D">
        <w:rPr>
          <w:rFonts w:ascii="Calibri" w:hAnsi="Calibri" w:cs="Calibri"/>
          <w:b/>
        </w:rPr>
        <w:t xml:space="preserve"> </w:t>
      </w:r>
    </w:p>
    <w:tbl>
      <w:tblPr>
        <w:tblStyle w:val="Grilledutableau"/>
        <w:tblW w:w="15446" w:type="dxa"/>
        <w:tblLayout w:type="fixed"/>
        <w:tblLook w:val="04A0" w:firstRow="1" w:lastRow="0" w:firstColumn="1" w:lastColumn="0" w:noHBand="0" w:noVBand="1"/>
      </w:tblPr>
      <w:tblGrid>
        <w:gridCol w:w="421"/>
        <w:gridCol w:w="4536"/>
        <w:gridCol w:w="5953"/>
        <w:gridCol w:w="4536"/>
      </w:tblGrid>
      <w:tr w:rsidR="00B77439" w:rsidRPr="00DE7B3A" w:rsidTr="00DE7B3A">
        <w:tc>
          <w:tcPr>
            <w:tcW w:w="421" w:type="dxa"/>
          </w:tcPr>
          <w:p w:rsidR="00B77439" w:rsidRPr="00DE7B3A" w:rsidRDefault="00B77439" w:rsidP="00DC049B">
            <w:pPr>
              <w:jc w:val="center"/>
              <w:rPr>
                <w:rFonts w:ascii="Agency FB" w:hAnsi="Agency FB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:rsidR="00B77439" w:rsidRPr="00DE7B3A" w:rsidRDefault="00B77439" w:rsidP="00DC049B">
            <w:pPr>
              <w:jc w:val="center"/>
              <w:rPr>
                <w:rFonts w:ascii="Agency FB" w:hAnsi="Agency FB" w:cs="Times New Roman"/>
                <w:b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b/>
                <w:sz w:val="18"/>
                <w:szCs w:val="18"/>
              </w:rPr>
              <w:t>Respecter autrui</w:t>
            </w:r>
          </w:p>
        </w:tc>
        <w:tc>
          <w:tcPr>
            <w:tcW w:w="5953" w:type="dxa"/>
          </w:tcPr>
          <w:p w:rsidR="00B77439" w:rsidRPr="00DE7B3A" w:rsidRDefault="00B77439" w:rsidP="00DC049B">
            <w:pPr>
              <w:jc w:val="center"/>
              <w:rPr>
                <w:rFonts w:ascii="Agency FB" w:hAnsi="Agency FB" w:cs="Times New Roman"/>
                <w:b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b/>
                <w:sz w:val="18"/>
                <w:szCs w:val="18"/>
              </w:rPr>
              <w:t>Acquérir et partager les valeurs de la République</w:t>
            </w:r>
          </w:p>
        </w:tc>
        <w:tc>
          <w:tcPr>
            <w:tcW w:w="4536" w:type="dxa"/>
          </w:tcPr>
          <w:p w:rsidR="00B77439" w:rsidRPr="00DE7B3A" w:rsidRDefault="00B77439" w:rsidP="00DC049B">
            <w:pPr>
              <w:jc w:val="center"/>
              <w:rPr>
                <w:rFonts w:ascii="Agency FB" w:hAnsi="Agency FB" w:cs="Times New Roman"/>
                <w:b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b/>
                <w:sz w:val="18"/>
                <w:szCs w:val="18"/>
              </w:rPr>
              <w:t>Construire une culture civique</w:t>
            </w:r>
          </w:p>
        </w:tc>
      </w:tr>
      <w:tr w:rsidR="00B77439" w:rsidRPr="00DE7B3A" w:rsidTr="00DE7B3A">
        <w:tc>
          <w:tcPr>
            <w:tcW w:w="421" w:type="dxa"/>
            <w:tcBorders>
              <w:bottom w:val="single" w:sz="4" w:space="0" w:color="auto"/>
            </w:tcBorders>
          </w:tcPr>
          <w:p w:rsidR="00B77439" w:rsidRPr="00DE7B3A" w:rsidRDefault="00B77439" w:rsidP="004912E6">
            <w:pPr>
              <w:jc w:val="both"/>
              <w:rPr>
                <w:rFonts w:ascii="Agency FB" w:hAnsi="Agency FB" w:cs="Times New Roman"/>
                <w:color w:val="410ACC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410ACC"/>
                <w:sz w:val="18"/>
                <w:szCs w:val="18"/>
              </w:rPr>
              <w:t>CP</w:t>
            </w:r>
          </w:p>
          <w:p w:rsidR="00B77439" w:rsidRPr="00DE7B3A" w:rsidRDefault="00B77439" w:rsidP="004912E6">
            <w:pPr>
              <w:jc w:val="both"/>
              <w:rPr>
                <w:rFonts w:ascii="Agency FB" w:hAnsi="Agency FB" w:cs="Times New Roman"/>
                <w:sz w:val="18"/>
                <w:szCs w:val="18"/>
              </w:rPr>
            </w:pPr>
          </w:p>
          <w:p w:rsidR="00B77439" w:rsidRPr="00DE7B3A" w:rsidRDefault="00B77439" w:rsidP="004912E6">
            <w:pPr>
              <w:jc w:val="both"/>
              <w:rPr>
                <w:rFonts w:ascii="Agency FB" w:hAnsi="Agency FB" w:cs="Times New Roman"/>
                <w:sz w:val="18"/>
                <w:szCs w:val="18"/>
              </w:rPr>
            </w:pPr>
          </w:p>
          <w:p w:rsidR="00B77439" w:rsidRDefault="00B77439" w:rsidP="004912E6">
            <w:pPr>
              <w:jc w:val="both"/>
              <w:rPr>
                <w:rFonts w:ascii="Agency FB" w:hAnsi="Agency FB" w:cs="Times New Roman"/>
                <w:sz w:val="18"/>
                <w:szCs w:val="18"/>
              </w:rPr>
            </w:pPr>
          </w:p>
          <w:p w:rsidR="00DE7B3A" w:rsidRDefault="00DE7B3A" w:rsidP="004912E6">
            <w:pPr>
              <w:jc w:val="both"/>
              <w:rPr>
                <w:rFonts w:ascii="Agency FB" w:hAnsi="Agency FB" w:cs="Times New Roman"/>
                <w:sz w:val="18"/>
                <w:szCs w:val="18"/>
              </w:rPr>
            </w:pPr>
          </w:p>
          <w:p w:rsidR="00DE7B3A" w:rsidRDefault="00DE7B3A" w:rsidP="004912E6">
            <w:pPr>
              <w:jc w:val="both"/>
              <w:rPr>
                <w:rFonts w:ascii="Agency FB" w:hAnsi="Agency FB" w:cs="Times New Roman"/>
                <w:sz w:val="18"/>
                <w:szCs w:val="18"/>
              </w:rPr>
            </w:pPr>
          </w:p>
          <w:p w:rsidR="00DE7B3A" w:rsidRPr="00DE7B3A" w:rsidRDefault="00DE7B3A" w:rsidP="004912E6">
            <w:pPr>
              <w:jc w:val="both"/>
              <w:rPr>
                <w:rFonts w:ascii="Agency FB" w:hAnsi="Agency FB" w:cs="Times New Roman"/>
                <w:sz w:val="18"/>
                <w:szCs w:val="18"/>
              </w:rPr>
            </w:pPr>
          </w:p>
          <w:p w:rsidR="00B77439" w:rsidRPr="00DE7B3A" w:rsidRDefault="00B77439" w:rsidP="004912E6">
            <w:pPr>
              <w:jc w:val="both"/>
              <w:rPr>
                <w:rFonts w:ascii="Agency FB" w:hAnsi="Agency FB" w:cs="Times New Roman"/>
                <w:sz w:val="18"/>
                <w:szCs w:val="18"/>
              </w:rPr>
            </w:pPr>
          </w:p>
          <w:p w:rsidR="00B77439" w:rsidRPr="00DE7B3A" w:rsidRDefault="00B77439" w:rsidP="004912E6">
            <w:pPr>
              <w:jc w:val="both"/>
              <w:rPr>
                <w:rFonts w:ascii="Agency FB" w:hAnsi="Agency FB" w:cs="Times New Roman"/>
                <w:color w:val="00B0F0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>CE1</w:t>
            </w:r>
          </w:p>
          <w:p w:rsidR="00B77439" w:rsidRDefault="00B77439" w:rsidP="004912E6">
            <w:pPr>
              <w:jc w:val="both"/>
              <w:rPr>
                <w:rFonts w:ascii="Agency FB" w:hAnsi="Agency FB" w:cs="Times New Roman"/>
                <w:sz w:val="18"/>
                <w:szCs w:val="18"/>
              </w:rPr>
            </w:pPr>
          </w:p>
          <w:p w:rsidR="00DE7B3A" w:rsidRDefault="00DE7B3A" w:rsidP="004912E6">
            <w:pPr>
              <w:jc w:val="both"/>
              <w:rPr>
                <w:rFonts w:ascii="Agency FB" w:hAnsi="Agency FB" w:cs="Times New Roman"/>
                <w:sz w:val="18"/>
                <w:szCs w:val="18"/>
              </w:rPr>
            </w:pPr>
          </w:p>
          <w:p w:rsidR="00DE7B3A" w:rsidRDefault="00DE7B3A" w:rsidP="004912E6">
            <w:pPr>
              <w:jc w:val="both"/>
              <w:rPr>
                <w:rFonts w:ascii="Agency FB" w:hAnsi="Agency FB" w:cs="Times New Roman"/>
                <w:sz w:val="18"/>
                <w:szCs w:val="18"/>
              </w:rPr>
            </w:pPr>
          </w:p>
          <w:p w:rsidR="00DE7B3A" w:rsidRDefault="00DE7B3A" w:rsidP="004912E6">
            <w:pPr>
              <w:jc w:val="both"/>
              <w:rPr>
                <w:rFonts w:ascii="Agency FB" w:hAnsi="Agency FB" w:cs="Times New Roman"/>
                <w:sz w:val="18"/>
                <w:szCs w:val="18"/>
              </w:rPr>
            </w:pPr>
          </w:p>
          <w:p w:rsidR="00DE7B3A" w:rsidRDefault="00DE7B3A" w:rsidP="004912E6">
            <w:pPr>
              <w:jc w:val="both"/>
              <w:rPr>
                <w:rFonts w:ascii="Agency FB" w:hAnsi="Agency FB" w:cs="Times New Roman"/>
                <w:sz w:val="18"/>
                <w:szCs w:val="18"/>
              </w:rPr>
            </w:pPr>
          </w:p>
          <w:p w:rsidR="00DE7B3A" w:rsidRPr="00DE7B3A" w:rsidRDefault="00DE7B3A" w:rsidP="004912E6">
            <w:pPr>
              <w:jc w:val="both"/>
              <w:rPr>
                <w:rFonts w:ascii="Agency FB" w:hAnsi="Agency FB" w:cs="Times New Roman"/>
                <w:sz w:val="18"/>
                <w:szCs w:val="18"/>
              </w:rPr>
            </w:pPr>
          </w:p>
          <w:p w:rsidR="00F005F1" w:rsidRPr="00DE7B3A" w:rsidRDefault="00F005F1" w:rsidP="004912E6">
            <w:pPr>
              <w:jc w:val="both"/>
              <w:rPr>
                <w:rFonts w:ascii="Agency FB" w:hAnsi="Agency FB" w:cs="Times New Roman"/>
                <w:sz w:val="18"/>
                <w:szCs w:val="18"/>
              </w:rPr>
            </w:pPr>
          </w:p>
          <w:p w:rsidR="00DE7B3A" w:rsidRDefault="00B77439" w:rsidP="00143745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00B0F0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>C</w:t>
            </w:r>
          </w:p>
          <w:p w:rsidR="00143745" w:rsidRPr="00DE7B3A" w:rsidRDefault="00B77439" w:rsidP="00143745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00B0F0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>E</w:t>
            </w:r>
          </w:p>
          <w:p w:rsidR="00B77439" w:rsidRPr="00DE7B3A" w:rsidRDefault="00B77439" w:rsidP="00143745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B77439" w:rsidRPr="00DE7B3A" w:rsidRDefault="0091495B" w:rsidP="004912E6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410ACC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410ACC"/>
                <w:sz w:val="18"/>
                <w:szCs w:val="18"/>
              </w:rPr>
              <w:t>Les élèves écoutent l’autre et respectent</w:t>
            </w:r>
            <w:r w:rsidR="00B77439" w:rsidRPr="00DE7B3A">
              <w:rPr>
                <w:rFonts w:ascii="Agency FB" w:hAnsi="Agency FB" w:cs="Times New Roman"/>
                <w:color w:val="410ACC"/>
                <w:sz w:val="18"/>
                <w:szCs w:val="18"/>
              </w:rPr>
              <w:t xml:space="preserve"> les tours de parole.</w:t>
            </w:r>
          </w:p>
          <w:p w:rsidR="00B77439" w:rsidRPr="00DE7B3A" w:rsidRDefault="0091495B" w:rsidP="004912E6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410ACC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410ACC"/>
                <w:sz w:val="18"/>
                <w:szCs w:val="18"/>
              </w:rPr>
              <w:t xml:space="preserve">Ils </w:t>
            </w:r>
            <w:r w:rsidR="00B77439" w:rsidRPr="00DE7B3A">
              <w:rPr>
                <w:rFonts w:ascii="Agency FB" w:hAnsi="Agency FB" w:cs="Times New Roman"/>
                <w:color w:val="410ACC"/>
                <w:sz w:val="18"/>
                <w:szCs w:val="18"/>
              </w:rPr>
              <w:t xml:space="preserve">sont </w:t>
            </w:r>
            <w:r w:rsidR="00B77439" w:rsidRPr="00DE7B3A">
              <w:rPr>
                <w:rFonts w:ascii="Agency FB" w:hAnsi="Agency FB" w:cs="Times New Roman"/>
                <w:b/>
                <w:color w:val="410ACC"/>
                <w:sz w:val="18"/>
                <w:szCs w:val="18"/>
              </w:rPr>
              <w:t>sensibilisés aux droits de l’enfant</w:t>
            </w:r>
            <w:r w:rsidR="00B77439" w:rsidRPr="00DE7B3A">
              <w:rPr>
                <w:rFonts w:ascii="Agency FB" w:hAnsi="Agency FB" w:cs="Times New Roman"/>
                <w:color w:val="410ACC"/>
                <w:sz w:val="18"/>
                <w:szCs w:val="18"/>
              </w:rPr>
              <w:t xml:space="preserve">, </w:t>
            </w:r>
            <w:r w:rsidR="005E434C" w:rsidRPr="00DE7B3A">
              <w:rPr>
                <w:rFonts w:ascii="Agency FB" w:hAnsi="Agency FB" w:cs="Times New Roman"/>
                <w:b/>
                <w:color w:val="410ACC"/>
                <w:sz w:val="18"/>
                <w:szCs w:val="18"/>
              </w:rPr>
              <w:t>aux risques et aux dangers de leur environnement immédiat</w:t>
            </w:r>
            <w:r w:rsidR="005E434C" w:rsidRPr="00DE7B3A">
              <w:rPr>
                <w:rFonts w:ascii="Agency FB" w:hAnsi="Agency FB" w:cs="Times New Roman"/>
                <w:color w:val="410ACC"/>
                <w:sz w:val="18"/>
                <w:szCs w:val="18"/>
              </w:rPr>
              <w:t xml:space="preserve">, </w:t>
            </w:r>
            <w:r w:rsidR="00B77439" w:rsidRPr="00DE7B3A">
              <w:rPr>
                <w:rFonts w:ascii="Agency FB" w:hAnsi="Agency FB" w:cs="Times New Roman"/>
                <w:color w:val="410ACC"/>
                <w:sz w:val="18"/>
                <w:szCs w:val="18"/>
              </w:rPr>
              <w:t>conn</w:t>
            </w:r>
            <w:r w:rsidR="0082127B" w:rsidRPr="00DE7B3A">
              <w:rPr>
                <w:rFonts w:ascii="Agency FB" w:hAnsi="Agency FB" w:cs="Times New Roman"/>
                <w:color w:val="410ACC"/>
                <w:sz w:val="18"/>
                <w:szCs w:val="18"/>
              </w:rPr>
              <w:t xml:space="preserve">aissent les </w:t>
            </w:r>
            <w:r w:rsidR="0082127B" w:rsidRPr="00DE7B3A">
              <w:rPr>
                <w:rFonts w:ascii="Agency FB" w:hAnsi="Agency FB" w:cs="Times New Roman"/>
                <w:b/>
                <w:color w:val="410ACC"/>
                <w:sz w:val="18"/>
                <w:szCs w:val="18"/>
              </w:rPr>
              <w:t xml:space="preserve">règles élémentaires </w:t>
            </w:r>
            <w:r w:rsidR="00B77439" w:rsidRPr="00DE7B3A">
              <w:rPr>
                <w:rFonts w:ascii="Agency FB" w:hAnsi="Agency FB" w:cs="Times New Roman"/>
                <w:b/>
                <w:color w:val="410ACC"/>
                <w:sz w:val="18"/>
                <w:szCs w:val="18"/>
              </w:rPr>
              <w:t>d’hygiène personnelle et collective</w:t>
            </w:r>
            <w:r w:rsidR="00B77439" w:rsidRPr="00DE7B3A">
              <w:rPr>
                <w:rFonts w:ascii="Agency FB" w:hAnsi="Agency FB" w:cs="Times New Roman"/>
                <w:color w:val="410ACC"/>
                <w:sz w:val="18"/>
                <w:szCs w:val="18"/>
              </w:rPr>
              <w:t>, comprennent la nécessité d’une activité physique régulière et d’une alimentation équilibrée.</w:t>
            </w:r>
          </w:p>
          <w:p w:rsidR="00B77439" w:rsidRPr="00DE7B3A" w:rsidRDefault="00B77439" w:rsidP="004912E6">
            <w:pPr>
              <w:jc w:val="both"/>
              <w:rPr>
                <w:rFonts w:ascii="Agency FB" w:hAnsi="Agency FB" w:cs="Times New Roman"/>
                <w:sz w:val="18"/>
                <w:szCs w:val="18"/>
              </w:rPr>
            </w:pPr>
          </w:p>
          <w:p w:rsidR="00B77439" w:rsidRPr="00DE7B3A" w:rsidRDefault="00B77439" w:rsidP="004912E6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00B0F0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 xml:space="preserve">Ils utilisent les </w:t>
            </w:r>
            <w:r w:rsidRPr="00DE7B3A">
              <w:rPr>
                <w:rFonts w:ascii="Agency FB" w:hAnsi="Agency FB" w:cs="Times New Roman"/>
                <w:b/>
                <w:color w:val="00B0F0"/>
                <w:sz w:val="18"/>
                <w:szCs w:val="18"/>
              </w:rPr>
              <w:t>niveaux de langue appropriés</w:t>
            </w:r>
            <w:r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 xml:space="preserve"> </w:t>
            </w:r>
            <w:r w:rsidR="005E434C"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 xml:space="preserve">en fonction </w:t>
            </w:r>
            <w:r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>des interlocuteurs</w:t>
            </w:r>
            <w:r w:rsidR="005E434C"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 xml:space="preserve"> (MDL)</w:t>
            </w:r>
          </w:p>
          <w:p w:rsidR="00B77439" w:rsidRPr="00DE7B3A" w:rsidRDefault="00B77439" w:rsidP="004912E6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00B0F0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>Ils identifient les droits de l’enfant</w:t>
            </w:r>
            <w:r w:rsidR="005E434C"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 xml:space="preserve"> (</w:t>
            </w:r>
            <w:r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>exemples simples</w:t>
            </w:r>
            <w:r w:rsidR="005E434C"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 xml:space="preserve">), </w:t>
            </w:r>
            <w:r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>les principales règles d’hygiène et c</w:t>
            </w:r>
            <w:r w:rsidR="0082127B"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 xml:space="preserve">omprennent l’importance de leur </w:t>
            </w:r>
            <w:r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>respect dans une collectivité. Ils sont capables de reconnaître des comportements favorables à leur santé.</w:t>
            </w:r>
          </w:p>
          <w:p w:rsidR="00B77439" w:rsidRPr="00DE7B3A" w:rsidRDefault="0091495B" w:rsidP="004912E6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b/>
                <w:color w:val="00B0F0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>Ils connaissent</w:t>
            </w:r>
            <w:r w:rsidR="0082127B"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 xml:space="preserve"> les différents services </w:t>
            </w:r>
            <w:r w:rsidR="00B77439"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 xml:space="preserve">d’urgence : </w:t>
            </w:r>
            <w:r w:rsidR="00783519" w:rsidRPr="00DE7B3A">
              <w:rPr>
                <w:rFonts w:ascii="Agency FB" w:hAnsi="Agency FB" w:cs="Times New Roman"/>
                <w:b/>
                <w:color w:val="00B0F0"/>
                <w:sz w:val="18"/>
                <w:szCs w:val="18"/>
              </w:rPr>
              <w:t>le S</w:t>
            </w:r>
            <w:r w:rsidR="00B77439" w:rsidRPr="00DE7B3A">
              <w:rPr>
                <w:rFonts w:ascii="Agency FB" w:hAnsi="Agency FB" w:cs="Times New Roman"/>
                <w:b/>
                <w:color w:val="00B0F0"/>
                <w:sz w:val="18"/>
                <w:szCs w:val="18"/>
              </w:rPr>
              <w:t>amu, la police et les pompiers.</w:t>
            </w:r>
          </w:p>
          <w:p w:rsidR="005E434C" w:rsidRPr="00DE7B3A" w:rsidRDefault="005E434C" w:rsidP="004912E6">
            <w:pPr>
              <w:jc w:val="both"/>
              <w:rPr>
                <w:rFonts w:ascii="Agency FB" w:hAnsi="Agency FB" w:cs="Times New Roman"/>
                <w:color w:val="00B0F0"/>
                <w:sz w:val="18"/>
                <w:szCs w:val="18"/>
              </w:rPr>
            </w:pPr>
          </w:p>
          <w:p w:rsidR="005E434C" w:rsidRPr="00DE7B3A" w:rsidRDefault="005E434C" w:rsidP="004912E6">
            <w:pPr>
              <w:jc w:val="both"/>
              <w:rPr>
                <w:rFonts w:ascii="Agency FB" w:hAnsi="Agency FB" w:cs="Times New Roman"/>
                <w:color w:val="00B0F0"/>
                <w:sz w:val="18"/>
                <w:szCs w:val="18"/>
              </w:rPr>
            </w:pPr>
          </w:p>
          <w:p w:rsidR="00B77439" w:rsidRPr="00DE7B3A" w:rsidRDefault="0082127B" w:rsidP="004912E6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>Ils</w:t>
            </w:r>
            <w:r w:rsidR="00B77439"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 xml:space="preserve"> abord</w:t>
            </w:r>
            <w:r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 xml:space="preserve">ent, en lien avec les droits de </w:t>
            </w:r>
            <w:r w:rsidR="00B77439"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>l’enfant, la noti</w:t>
            </w:r>
            <w:r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 xml:space="preserve">on de </w:t>
            </w:r>
            <w:r w:rsidRPr="00DE7B3A">
              <w:rPr>
                <w:rFonts w:ascii="Agency FB" w:hAnsi="Agency FB" w:cs="Times New Roman"/>
                <w:b/>
                <w:color w:val="9CC2E5" w:themeColor="accent1" w:themeTint="99"/>
                <w:sz w:val="18"/>
                <w:szCs w:val="18"/>
              </w:rPr>
              <w:t>discrimination</w:t>
            </w:r>
            <w:r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 xml:space="preserve"> au travers </w:t>
            </w:r>
            <w:r w:rsidR="00B77439"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>d’exemples.</w:t>
            </w:r>
          </w:p>
          <w:p w:rsidR="00B77439" w:rsidRPr="00DE7B3A" w:rsidRDefault="0082127B" w:rsidP="004912E6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7030A0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 xml:space="preserve">Ils </w:t>
            </w:r>
            <w:r w:rsidR="00B77439"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 xml:space="preserve"> </w:t>
            </w:r>
            <w:r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 xml:space="preserve">sont </w:t>
            </w:r>
            <w:r w:rsidRPr="00DE7B3A">
              <w:rPr>
                <w:rFonts w:ascii="Agency FB" w:hAnsi="Agency FB" w:cs="Times New Roman"/>
                <w:b/>
                <w:color w:val="9CC2E5" w:themeColor="accent1" w:themeTint="99"/>
                <w:sz w:val="18"/>
                <w:szCs w:val="18"/>
              </w:rPr>
              <w:t>sensibilisés</w:t>
            </w:r>
            <w:r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 xml:space="preserve"> aux </w:t>
            </w:r>
            <w:r w:rsidRPr="00DE7B3A">
              <w:rPr>
                <w:rFonts w:ascii="Agency FB" w:hAnsi="Agency FB" w:cs="Times New Roman"/>
                <w:b/>
                <w:color w:val="9CC2E5" w:themeColor="accent1" w:themeTint="99"/>
                <w:sz w:val="18"/>
                <w:szCs w:val="18"/>
              </w:rPr>
              <w:t xml:space="preserve">gestes de </w:t>
            </w:r>
            <w:r w:rsidR="00B77439" w:rsidRPr="00DE7B3A">
              <w:rPr>
                <w:rFonts w:ascii="Agency FB" w:hAnsi="Agency FB" w:cs="Times New Roman"/>
                <w:b/>
                <w:color w:val="9CC2E5" w:themeColor="accent1" w:themeTint="99"/>
                <w:sz w:val="18"/>
                <w:szCs w:val="18"/>
              </w:rPr>
              <w:t>premiers secours</w:t>
            </w:r>
            <w:r w:rsidR="00B77439"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>.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B77439" w:rsidRPr="00DE7B3A" w:rsidRDefault="00B77439" w:rsidP="004912E6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410ACC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410ACC"/>
                <w:sz w:val="18"/>
                <w:szCs w:val="18"/>
              </w:rPr>
              <w:t>Les élèves expérimentent la prise de décision à la</w:t>
            </w:r>
            <w:r w:rsidR="0082127B" w:rsidRPr="00DE7B3A">
              <w:rPr>
                <w:rFonts w:ascii="Agency FB" w:hAnsi="Agency FB" w:cs="Times New Roman"/>
                <w:color w:val="410ACC"/>
                <w:sz w:val="18"/>
                <w:szCs w:val="18"/>
              </w:rPr>
              <w:t xml:space="preserve"> </w:t>
            </w:r>
            <w:r w:rsidRPr="00DE7B3A">
              <w:rPr>
                <w:rFonts w:ascii="Agency FB" w:hAnsi="Agency FB" w:cs="Times New Roman"/>
                <w:color w:val="410ACC"/>
                <w:sz w:val="18"/>
                <w:szCs w:val="18"/>
              </w:rPr>
              <w:t>majorité dans la clas</w:t>
            </w:r>
            <w:r w:rsidR="0082127B" w:rsidRPr="00DE7B3A">
              <w:rPr>
                <w:rFonts w:ascii="Agency FB" w:hAnsi="Agency FB" w:cs="Times New Roman"/>
                <w:color w:val="410ACC"/>
                <w:sz w:val="18"/>
                <w:szCs w:val="18"/>
              </w:rPr>
              <w:t xml:space="preserve">se et l’école. Les principes et </w:t>
            </w:r>
            <w:r w:rsidRPr="00DE7B3A">
              <w:rPr>
                <w:rFonts w:ascii="Agency FB" w:hAnsi="Agency FB" w:cs="Times New Roman"/>
                <w:color w:val="410ACC"/>
                <w:sz w:val="18"/>
                <w:szCs w:val="18"/>
              </w:rPr>
              <w:t>valeurs de l’école sont identifiés.</w:t>
            </w:r>
          </w:p>
          <w:p w:rsidR="00B77439" w:rsidRPr="00DE7B3A" w:rsidRDefault="0082127B" w:rsidP="004912E6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410ACC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410ACC"/>
                <w:sz w:val="18"/>
                <w:szCs w:val="18"/>
              </w:rPr>
              <w:t>Ils</w:t>
            </w:r>
            <w:r w:rsidR="00B77439" w:rsidRPr="00DE7B3A">
              <w:rPr>
                <w:rFonts w:ascii="Agency FB" w:hAnsi="Agency FB" w:cs="Times New Roman"/>
                <w:color w:val="410ACC"/>
                <w:sz w:val="18"/>
                <w:szCs w:val="18"/>
              </w:rPr>
              <w:t xml:space="preserve"> app</w:t>
            </w:r>
            <w:r w:rsidRPr="00DE7B3A">
              <w:rPr>
                <w:rFonts w:ascii="Agency FB" w:hAnsi="Agency FB" w:cs="Times New Roman"/>
                <w:color w:val="410ACC"/>
                <w:sz w:val="18"/>
                <w:szCs w:val="18"/>
              </w:rPr>
              <w:t xml:space="preserve">rennent à identifier le drapeau </w:t>
            </w:r>
            <w:r w:rsidR="00B77439" w:rsidRPr="00DE7B3A">
              <w:rPr>
                <w:rFonts w:ascii="Agency FB" w:hAnsi="Agency FB" w:cs="Times New Roman"/>
                <w:color w:val="410ACC"/>
                <w:sz w:val="18"/>
                <w:szCs w:val="18"/>
              </w:rPr>
              <w:t>français. Ils savent r</w:t>
            </w:r>
            <w:r w:rsidRPr="00DE7B3A">
              <w:rPr>
                <w:rFonts w:ascii="Agency FB" w:hAnsi="Agency FB" w:cs="Times New Roman"/>
                <w:color w:val="410ACC"/>
                <w:sz w:val="18"/>
                <w:szCs w:val="18"/>
              </w:rPr>
              <w:t xml:space="preserve">econnaître la Marseillaise. Ils </w:t>
            </w:r>
            <w:r w:rsidR="00B77439" w:rsidRPr="00DE7B3A">
              <w:rPr>
                <w:rFonts w:ascii="Agency FB" w:hAnsi="Agency FB" w:cs="Times New Roman"/>
                <w:color w:val="410ACC"/>
                <w:sz w:val="18"/>
                <w:szCs w:val="18"/>
              </w:rPr>
              <w:t>savent que le 14</w:t>
            </w:r>
            <w:r w:rsidRPr="00DE7B3A">
              <w:rPr>
                <w:rFonts w:ascii="Agency FB" w:hAnsi="Agency FB" w:cs="Times New Roman"/>
                <w:color w:val="410ACC"/>
                <w:sz w:val="18"/>
                <w:szCs w:val="18"/>
              </w:rPr>
              <w:t xml:space="preserve"> juillet est le jour de la fête </w:t>
            </w:r>
            <w:r w:rsidR="00B77439" w:rsidRPr="00DE7B3A">
              <w:rPr>
                <w:rFonts w:ascii="Agency FB" w:hAnsi="Agency FB" w:cs="Times New Roman"/>
                <w:color w:val="410ACC"/>
                <w:sz w:val="18"/>
                <w:szCs w:val="18"/>
              </w:rPr>
              <w:t>nationale.</w:t>
            </w:r>
          </w:p>
          <w:p w:rsidR="00B77439" w:rsidRPr="00DE7B3A" w:rsidRDefault="00B77439" w:rsidP="004912E6">
            <w:pPr>
              <w:jc w:val="both"/>
              <w:rPr>
                <w:rFonts w:ascii="Agency FB" w:hAnsi="Agency FB" w:cs="Times New Roman"/>
                <w:color w:val="C45911" w:themeColor="accent2" w:themeShade="BF"/>
                <w:sz w:val="18"/>
                <w:szCs w:val="18"/>
              </w:rPr>
            </w:pPr>
          </w:p>
          <w:p w:rsidR="005E434C" w:rsidRPr="00DE7B3A" w:rsidRDefault="005E434C" w:rsidP="004912E6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00B0F0"/>
                <w:sz w:val="18"/>
                <w:szCs w:val="18"/>
              </w:rPr>
            </w:pPr>
          </w:p>
          <w:p w:rsidR="005E434C" w:rsidRPr="00DE7B3A" w:rsidRDefault="005E434C" w:rsidP="004912E6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00B0F0"/>
                <w:sz w:val="18"/>
                <w:szCs w:val="18"/>
              </w:rPr>
            </w:pPr>
          </w:p>
          <w:p w:rsidR="0082127B" w:rsidRPr="00DE7B3A" w:rsidRDefault="0082127B" w:rsidP="004912E6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b/>
                <w:color w:val="00B0F0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>Ils</w:t>
            </w:r>
            <w:r w:rsidR="00B77439"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 xml:space="preserve"> identifi</w:t>
            </w:r>
            <w:r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 xml:space="preserve">ent </w:t>
            </w:r>
            <w:r w:rsidR="004912E6" w:rsidRPr="00DE7B3A">
              <w:rPr>
                <w:rFonts w:ascii="Agency FB" w:hAnsi="Agency FB" w:cs="Times New Roman"/>
                <w:b/>
                <w:color w:val="00B0F0"/>
                <w:sz w:val="18"/>
                <w:szCs w:val="18"/>
              </w:rPr>
              <w:t xml:space="preserve">le </w:t>
            </w:r>
            <w:r w:rsidR="0091495B" w:rsidRPr="00DE7B3A">
              <w:rPr>
                <w:rFonts w:ascii="Agency FB" w:hAnsi="Agency FB" w:cs="Times New Roman"/>
                <w:b/>
                <w:color w:val="00B0F0"/>
                <w:sz w:val="18"/>
                <w:szCs w:val="18"/>
              </w:rPr>
              <w:t>maire et les conseillers municipaux</w:t>
            </w:r>
            <w:r w:rsidR="0091495B"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 xml:space="preserve">, connaissent </w:t>
            </w:r>
            <w:r w:rsidR="0091495B" w:rsidRPr="00DE7B3A">
              <w:rPr>
                <w:rFonts w:ascii="Agency FB" w:hAnsi="Agency FB" w:cs="Times New Roman"/>
                <w:b/>
                <w:color w:val="00B0F0"/>
                <w:sz w:val="18"/>
                <w:szCs w:val="18"/>
              </w:rPr>
              <w:t>le fonctionnement de la commune</w:t>
            </w:r>
            <w:r w:rsidR="0091495B"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 xml:space="preserve"> et leur fonction</w:t>
            </w:r>
            <w:r w:rsidR="005E434C"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> ;</w:t>
            </w:r>
            <w:r w:rsidR="0091495B"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 xml:space="preserve"> </w:t>
            </w:r>
          </w:p>
          <w:p w:rsidR="00B77439" w:rsidRPr="00DE7B3A" w:rsidRDefault="0091495B" w:rsidP="004912E6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b/>
                <w:color w:val="00B0F0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>Ils</w:t>
            </w:r>
            <w:r w:rsidR="00B77439"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 xml:space="preserve"> connaissen</w:t>
            </w:r>
            <w:r w:rsidR="00F005F1"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 xml:space="preserve">t la devise « </w:t>
            </w:r>
            <w:r w:rsidR="00F005F1" w:rsidRPr="00DE7B3A">
              <w:rPr>
                <w:rFonts w:ascii="Agency FB" w:hAnsi="Agency FB" w:cs="Times New Roman"/>
                <w:b/>
                <w:color w:val="00B0F0"/>
                <w:sz w:val="18"/>
                <w:szCs w:val="18"/>
              </w:rPr>
              <w:t>Liberté, Égalité,</w:t>
            </w:r>
            <w:r w:rsidRPr="00DE7B3A">
              <w:rPr>
                <w:rFonts w:ascii="Agency FB" w:hAnsi="Agency FB" w:cs="Times New Roman"/>
                <w:b/>
                <w:color w:val="00B0F0"/>
                <w:sz w:val="18"/>
                <w:szCs w:val="18"/>
              </w:rPr>
              <w:t xml:space="preserve"> </w:t>
            </w:r>
            <w:r w:rsidR="00B77439" w:rsidRPr="00DE7B3A">
              <w:rPr>
                <w:rFonts w:ascii="Agency FB" w:hAnsi="Agency FB" w:cs="Times New Roman"/>
                <w:b/>
                <w:color w:val="00B0F0"/>
                <w:sz w:val="18"/>
                <w:szCs w:val="18"/>
              </w:rPr>
              <w:t>Fraternité</w:t>
            </w:r>
            <w:r w:rsidR="00B77439"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 xml:space="preserve"> » </w:t>
            </w:r>
            <w:r w:rsidR="00F005F1"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 xml:space="preserve">et les monuments à proximité de </w:t>
            </w:r>
            <w:r w:rsidR="00B77439"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>l’école. Ils apprenne</w:t>
            </w:r>
            <w:r w:rsidR="00F005F1"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 xml:space="preserve">nt à </w:t>
            </w:r>
            <w:r w:rsidR="00F005F1" w:rsidRPr="00DE7B3A">
              <w:rPr>
                <w:rFonts w:ascii="Agency FB" w:hAnsi="Agency FB" w:cs="Times New Roman"/>
                <w:b/>
                <w:color w:val="00B0F0"/>
                <w:sz w:val="18"/>
                <w:szCs w:val="18"/>
              </w:rPr>
              <w:t xml:space="preserve">chanter le premier couplet </w:t>
            </w:r>
            <w:r w:rsidR="00B77439" w:rsidRPr="00DE7B3A">
              <w:rPr>
                <w:rFonts w:ascii="Agency FB" w:hAnsi="Agency FB" w:cs="Times New Roman"/>
                <w:b/>
                <w:color w:val="00B0F0"/>
                <w:sz w:val="18"/>
                <w:szCs w:val="18"/>
              </w:rPr>
              <w:t>de la Marseillaise.</w:t>
            </w:r>
            <w:r w:rsidR="004912E6" w:rsidRPr="00DE7B3A">
              <w:rPr>
                <w:rFonts w:ascii="Agency FB" w:hAnsi="Agency FB" w:cs="Times New Roman"/>
                <w:b/>
                <w:color w:val="00B0F0"/>
                <w:sz w:val="18"/>
                <w:szCs w:val="18"/>
              </w:rPr>
              <w:t xml:space="preserve"> </w:t>
            </w:r>
            <w:r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>Ils</w:t>
            </w:r>
            <w:r w:rsidR="00B77439"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 xml:space="preserve"> savent que</w:t>
            </w:r>
            <w:r w:rsidR="00F005F1"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 xml:space="preserve"> la langue de la République est </w:t>
            </w:r>
            <w:r w:rsidR="00B77439"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>le français.</w:t>
            </w:r>
          </w:p>
          <w:p w:rsidR="00F005F1" w:rsidRPr="00DE7B3A" w:rsidRDefault="00F005F1" w:rsidP="004912E6">
            <w:pPr>
              <w:jc w:val="both"/>
              <w:rPr>
                <w:rFonts w:ascii="Agency FB" w:hAnsi="Agency FB" w:cs="Times New Roman"/>
                <w:color w:val="00B0F0"/>
                <w:sz w:val="18"/>
                <w:szCs w:val="18"/>
              </w:rPr>
            </w:pPr>
          </w:p>
          <w:p w:rsidR="00B77439" w:rsidRPr="00DE7B3A" w:rsidRDefault="00B77439" w:rsidP="004912E6">
            <w:pPr>
              <w:jc w:val="both"/>
              <w:rPr>
                <w:rFonts w:ascii="Agency FB" w:hAnsi="Agency FB" w:cs="Times New Roman"/>
                <w:color w:val="00B0F0"/>
                <w:sz w:val="18"/>
                <w:szCs w:val="18"/>
              </w:rPr>
            </w:pPr>
          </w:p>
          <w:p w:rsidR="00B77439" w:rsidRPr="00DE7B3A" w:rsidRDefault="005E434C" w:rsidP="004912E6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>Ils</w:t>
            </w:r>
            <w:r w:rsidR="00B77439"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 xml:space="preserve"> sav</w:t>
            </w:r>
            <w:r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 xml:space="preserve">ent que voter est un droit et </w:t>
            </w:r>
            <w:r w:rsidR="00B77439"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>connaissent le prin</w:t>
            </w:r>
            <w:r w:rsidR="00F005F1"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 xml:space="preserve">cipe du suffrage universel. </w:t>
            </w:r>
            <w:r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>1ère</w:t>
            </w:r>
            <w:r w:rsidR="00F005F1"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 xml:space="preserve"> connaissance de </w:t>
            </w:r>
            <w:r w:rsidR="00B77439"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>l’organisation du territoire national : le</w:t>
            </w:r>
          </w:p>
          <w:p w:rsidR="00B77439" w:rsidRPr="00DE7B3A" w:rsidRDefault="00B77439" w:rsidP="004912E6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>département et la r</w:t>
            </w:r>
            <w:r w:rsidR="00F005F1"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 xml:space="preserve">égion. </w:t>
            </w:r>
            <w:r w:rsidR="00FB3BEF"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>Connaissent le</w:t>
            </w:r>
            <w:r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 xml:space="preserve"> préside</w:t>
            </w:r>
            <w:r w:rsidR="00FB3BEF"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 xml:space="preserve">nt de la République et </w:t>
            </w:r>
            <w:r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>le Premie</w:t>
            </w:r>
            <w:r w:rsidR="00F005F1"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 xml:space="preserve">r ministre </w:t>
            </w:r>
            <w:r w:rsidR="00FB3BEF"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>ainsi que leurs fonctions</w:t>
            </w:r>
            <w:r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>.</w:t>
            </w:r>
          </w:p>
          <w:p w:rsidR="00B77439" w:rsidRPr="00DE7B3A" w:rsidRDefault="00FB3BEF" w:rsidP="004912E6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>Ils</w:t>
            </w:r>
            <w:r w:rsidR="00B77439"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 xml:space="preserve"> save</w:t>
            </w:r>
            <w:r w:rsidR="00F005F1"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 xml:space="preserve">nt chanter par </w:t>
            </w:r>
            <w:r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>cœur</w:t>
            </w:r>
            <w:r w:rsidR="00F005F1"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 xml:space="preserve"> le premier </w:t>
            </w:r>
            <w:r w:rsidR="00B77439"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>couplet de la Marseillais</w:t>
            </w:r>
            <w:r w:rsidR="00F005F1"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 xml:space="preserve">e. Ils identifient l’effigie de </w:t>
            </w:r>
            <w:r w:rsidR="0091495B"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>Marianne</w:t>
            </w:r>
            <w:r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 xml:space="preserve"> </w:t>
            </w:r>
            <w:r w:rsidR="0091495B"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 xml:space="preserve">et </w:t>
            </w:r>
            <w:r w:rsidR="00F005F1"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 xml:space="preserve">connaissent des monuments </w:t>
            </w:r>
            <w:r w:rsidR="00B77439"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>emblématiques de la République française.</w:t>
            </w:r>
          </w:p>
          <w:p w:rsidR="00B77439" w:rsidRPr="00DE7B3A" w:rsidRDefault="0091495B" w:rsidP="00B30E0A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7030A0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>Ils</w:t>
            </w:r>
            <w:r w:rsidR="00B77439"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 xml:space="preserve"> saven</w:t>
            </w:r>
            <w:r w:rsidR="00F005F1"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>t que le français</w:t>
            </w:r>
            <w:r w:rsidR="00B30E0A"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 xml:space="preserve"> </w:t>
            </w:r>
            <w:r w:rsidR="00B77439"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 xml:space="preserve">est aussi </w:t>
            </w:r>
            <w:r w:rsidR="00F005F1"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 xml:space="preserve">une langue internationale </w:t>
            </w:r>
            <w:r w:rsidR="00B30E0A"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>et</w:t>
            </w:r>
            <w:r w:rsidR="00F005F1"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 xml:space="preserve"> </w:t>
            </w:r>
            <w:r w:rsidR="00B77439"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>connaissent des États où l’on parle français.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B77439" w:rsidRPr="00DE7B3A" w:rsidRDefault="00B77439" w:rsidP="004912E6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410ACC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410ACC"/>
                <w:sz w:val="18"/>
                <w:szCs w:val="18"/>
              </w:rPr>
              <w:t>Les élèves découvrent les différents supports qui</w:t>
            </w:r>
            <w:r w:rsidR="005E434C" w:rsidRPr="00DE7B3A">
              <w:rPr>
                <w:rFonts w:ascii="Agency FB" w:hAnsi="Agency FB" w:cs="Times New Roman"/>
                <w:color w:val="410ACC"/>
                <w:sz w:val="18"/>
                <w:szCs w:val="18"/>
              </w:rPr>
              <w:t xml:space="preserve"> </w:t>
            </w:r>
            <w:r w:rsidRPr="00DE7B3A">
              <w:rPr>
                <w:rFonts w:ascii="Agency FB" w:hAnsi="Agency FB" w:cs="Times New Roman"/>
                <w:color w:val="410ACC"/>
                <w:sz w:val="18"/>
                <w:szCs w:val="18"/>
              </w:rPr>
              <w:t>permettent d’accéder à l’information : presse</w:t>
            </w:r>
            <w:r w:rsidR="005E434C" w:rsidRPr="00DE7B3A">
              <w:rPr>
                <w:rFonts w:ascii="Agency FB" w:hAnsi="Agency FB" w:cs="Times New Roman"/>
                <w:color w:val="410ACC"/>
                <w:sz w:val="18"/>
                <w:szCs w:val="18"/>
              </w:rPr>
              <w:t xml:space="preserve"> </w:t>
            </w:r>
            <w:r w:rsidRPr="00DE7B3A">
              <w:rPr>
                <w:rFonts w:ascii="Agency FB" w:hAnsi="Agency FB" w:cs="Times New Roman"/>
                <w:color w:val="410ACC"/>
                <w:sz w:val="18"/>
                <w:szCs w:val="18"/>
              </w:rPr>
              <w:t>écrite, radio, télévision, sites internet et réseaux</w:t>
            </w:r>
            <w:r w:rsidR="005E434C" w:rsidRPr="00DE7B3A">
              <w:rPr>
                <w:rFonts w:ascii="Agency FB" w:hAnsi="Agency FB" w:cs="Times New Roman"/>
                <w:color w:val="410ACC"/>
                <w:sz w:val="18"/>
                <w:szCs w:val="18"/>
              </w:rPr>
              <w:t xml:space="preserve"> </w:t>
            </w:r>
            <w:r w:rsidRPr="00DE7B3A">
              <w:rPr>
                <w:rFonts w:ascii="Agency FB" w:hAnsi="Agency FB" w:cs="Times New Roman"/>
                <w:color w:val="410ACC"/>
                <w:sz w:val="18"/>
                <w:szCs w:val="18"/>
              </w:rPr>
              <w:t>sociaux.</w:t>
            </w:r>
          </w:p>
          <w:p w:rsidR="00B77439" w:rsidRPr="00DE7B3A" w:rsidRDefault="00B77439" w:rsidP="00143745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410ACC"/>
                <w:sz w:val="18"/>
                <w:szCs w:val="18"/>
              </w:rPr>
            </w:pPr>
          </w:p>
          <w:p w:rsidR="00B77439" w:rsidRPr="00DE7B3A" w:rsidRDefault="00B77439" w:rsidP="004912E6">
            <w:pPr>
              <w:jc w:val="both"/>
              <w:rPr>
                <w:rFonts w:ascii="Agency FB" w:hAnsi="Agency FB" w:cs="Times New Roman"/>
                <w:sz w:val="18"/>
                <w:szCs w:val="18"/>
              </w:rPr>
            </w:pPr>
          </w:p>
          <w:p w:rsidR="00B77439" w:rsidRPr="00DE7B3A" w:rsidRDefault="00B77439" w:rsidP="004912E6">
            <w:pPr>
              <w:jc w:val="both"/>
              <w:rPr>
                <w:rFonts w:ascii="Agency FB" w:hAnsi="Agency FB" w:cs="Times New Roman"/>
                <w:sz w:val="18"/>
                <w:szCs w:val="18"/>
              </w:rPr>
            </w:pPr>
          </w:p>
          <w:p w:rsidR="00B77439" w:rsidRPr="00DE7B3A" w:rsidRDefault="00B77439" w:rsidP="004912E6">
            <w:pPr>
              <w:jc w:val="both"/>
              <w:rPr>
                <w:rFonts w:ascii="Agency FB" w:hAnsi="Agency FB" w:cs="Times New Roman"/>
                <w:sz w:val="18"/>
                <w:szCs w:val="18"/>
              </w:rPr>
            </w:pPr>
          </w:p>
          <w:p w:rsidR="00B77439" w:rsidRPr="00DE7B3A" w:rsidRDefault="00B77439" w:rsidP="004912E6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00B0F0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>Les élèves appr</w:t>
            </w:r>
            <w:r w:rsidR="00F005F1"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 xml:space="preserve">ennent à lire et identifier des éléments </w:t>
            </w:r>
            <w:r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>d’inform</w:t>
            </w:r>
            <w:r w:rsidR="00F005F1"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 xml:space="preserve">ations sur des supports choisis </w:t>
            </w:r>
            <w:r w:rsidRPr="00DE7B3A">
              <w:rPr>
                <w:rFonts w:ascii="Agency FB" w:hAnsi="Agency FB" w:cs="Times New Roman"/>
                <w:color w:val="00B0F0"/>
                <w:sz w:val="18"/>
                <w:szCs w:val="18"/>
              </w:rPr>
              <w:t>et adaptés à leur âge.</w:t>
            </w:r>
          </w:p>
          <w:p w:rsidR="00B77439" w:rsidRPr="00DE7B3A" w:rsidRDefault="00B77439" w:rsidP="004912E6">
            <w:pPr>
              <w:jc w:val="both"/>
              <w:rPr>
                <w:rFonts w:ascii="Agency FB" w:hAnsi="Agency FB" w:cs="Times New Roman"/>
                <w:color w:val="00B0F0"/>
                <w:sz w:val="18"/>
                <w:szCs w:val="18"/>
              </w:rPr>
            </w:pPr>
          </w:p>
          <w:p w:rsidR="00B77439" w:rsidRPr="00DE7B3A" w:rsidRDefault="00B77439" w:rsidP="004912E6">
            <w:pPr>
              <w:jc w:val="both"/>
              <w:rPr>
                <w:rFonts w:ascii="Agency FB" w:hAnsi="Agency FB" w:cs="Times New Roman"/>
                <w:sz w:val="18"/>
                <w:szCs w:val="18"/>
              </w:rPr>
            </w:pPr>
          </w:p>
          <w:p w:rsidR="00B77439" w:rsidRPr="00DE7B3A" w:rsidRDefault="00B77439" w:rsidP="004912E6">
            <w:pPr>
              <w:jc w:val="both"/>
              <w:rPr>
                <w:rFonts w:ascii="Agency FB" w:hAnsi="Agency FB" w:cs="Times New Roman"/>
                <w:sz w:val="18"/>
                <w:szCs w:val="18"/>
              </w:rPr>
            </w:pPr>
          </w:p>
          <w:p w:rsidR="00B77439" w:rsidRPr="00DE7B3A" w:rsidRDefault="00B77439" w:rsidP="004912E6">
            <w:pPr>
              <w:jc w:val="both"/>
              <w:rPr>
                <w:rFonts w:ascii="Agency FB" w:hAnsi="Agency FB" w:cs="Times New Roman"/>
                <w:sz w:val="18"/>
                <w:szCs w:val="18"/>
              </w:rPr>
            </w:pPr>
          </w:p>
          <w:p w:rsidR="00B77439" w:rsidRPr="00DE7B3A" w:rsidRDefault="00B77439" w:rsidP="004912E6">
            <w:pPr>
              <w:jc w:val="both"/>
              <w:rPr>
                <w:rFonts w:ascii="Agency FB" w:hAnsi="Agency FB" w:cs="Times New Roman"/>
                <w:sz w:val="18"/>
                <w:szCs w:val="18"/>
              </w:rPr>
            </w:pPr>
          </w:p>
          <w:p w:rsidR="00B77439" w:rsidRPr="00DE7B3A" w:rsidRDefault="00B77439" w:rsidP="004912E6">
            <w:pPr>
              <w:jc w:val="both"/>
              <w:rPr>
                <w:rFonts w:ascii="Agency FB" w:hAnsi="Agency FB" w:cs="Times New Roman"/>
                <w:sz w:val="18"/>
                <w:szCs w:val="18"/>
              </w:rPr>
            </w:pPr>
          </w:p>
          <w:p w:rsidR="00B77439" w:rsidRPr="00DE7B3A" w:rsidRDefault="00B77439" w:rsidP="004912E6">
            <w:pPr>
              <w:jc w:val="both"/>
              <w:rPr>
                <w:rFonts w:ascii="Agency FB" w:hAnsi="Agency FB" w:cs="Times New Roman"/>
                <w:sz w:val="18"/>
                <w:szCs w:val="18"/>
              </w:rPr>
            </w:pPr>
          </w:p>
          <w:p w:rsidR="00B77439" w:rsidRPr="00DE7B3A" w:rsidRDefault="00B77439" w:rsidP="004912E6">
            <w:pPr>
              <w:jc w:val="both"/>
              <w:rPr>
                <w:rFonts w:ascii="Agency FB" w:hAnsi="Agency FB" w:cs="Times New Roman"/>
                <w:sz w:val="18"/>
                <w:szCs w:val="18"/>
              </w:rPr>
            </w:pPr>
          </w:p>
          <w:p w:rsidR="00B77439" w:rsidRPr="00DE7B3A" w:rsidRDefault="00B77439" w:rsidP="004912E6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7030A0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>Les élèves rem</w:t>
            </w:r>
            <w:r w:rsidR="00F005F1"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 xml:space="preserve">obilisent de manière simple des </w:t>
            </w:r>
            <w:r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>éléments d’informati</w:t>
            </w:r>
            <w:r w:rsidR="00F005F1"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 xml:space="preserve">on d’après des supports choisis </w:t>
            </w:r>
            <w:r w:rsidRPr="00DE7B3A">
              <w:rPr>
                <w:rFonts w:ascii="Agency FB" w:hAnsi="Agency FB" w:cs="Times New Roman"/>
                <w:color w:val="9CC2E5" w:themeColor="accent1" w:themeTint="99"/>
                <w:sz w:val="18"/>
                <w:szCs w:val="18"/>
              </w:rPr>
              <w:t>et adaptés.</w:t>
            </w:r>
          </w:p>
        </w:tc>
      </w:tr>
      <w:tr w:rsidR="00B77439" w:rsidRPr="00DE7B3A" w:rsidTr="00DE7B3A">
        <w:trPr>
          <w:trHeight w:val="1259"/>
        </w:trPr>
        <w:tc>
          <w:tcPr>
            <w:tcW w:w="421" w:type="dxa"/>
            <w:tcBorders>
              <w:bottom w:val="single" w:sz="4" w:space="0" w:color="auto"/>
            </w:tcBorders>
          </w:tcPr>
          <w:p w:rsidR="00D803B8" w:rsidRPr="00DE7B3A" w:rsidRDefault="00D803B8" w:rsidP="00143745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F391F5"/>
                <w:sz w:val="18"/>
                <w:szCs w:val="18"/>
              </w:rPr>
            </w:pPr>
          </w:p>
          <w:p w:rsidR="00DE7B3A" w:rsidRPr="00DE7B3A" w:rsidRDefault="00B77439" w:rsidP="00143745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F73BA6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>C</w:t>
            </w:r>
          </w:p>
          <w:p w:rsidR="00DE7B3A" w:rsidRPr="00DE7B3A" w:rsidRDefault="00B77439" w:rsidP="00143745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F73BA6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>M</w:t>
            </w:r>
          </w:p>
          <w:p w:rsidR="00B77439" w:rsidRPr="00DE7B3A" w:rsidRDefault="00B77439" w:rsidP="00143745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F73BA6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>1</w:t>
            </w:r>
          </w:p>
          <w:p w:rsidR="00B77439" w:rsidRPr="00DE7B3A" w:rsidRDefault="00B77439" w:rsidP="00143745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F391F5"/>
                <w:sz w:val="18"/>
                <w:szCs w:val="18"/>
              </w:rPr>
            </w:pPr>
          </w:p>
          <w:p w:rsidR="00B77439" w:rsidRPr="00DE7B3A" w:rsidRDefault="00B77439" w:rsidP="00143745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F391F5"/>
                <w:sz w:val="18"/>
                <w:szCs w:val="18"/>
              </w:rPr>
            </w:pPr>
          </w:p>
          <w:p w:rsidR="00143745" w:rsidRPr="00DE7B3A" w:rsidRDefault="00143745" w:rsidP="00143745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F391F5"/>
                <w:sz w:val="18"/>
                <w:szCs w:val="18"/>
              </w:rPr>
            </w:pPr>
          </w:p>
          <w:p w:rsidR="00143745" w:rsidRPr="00DE7B3A" w:rsidRDefault="00143745" w:rsidP="00143745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F391F5"/>
                <w:sz w:val="18"/>
                <w:szCs w:val="18"/>
              </w:rPr>
            </w:pPr>
          </w:p>
          <w:p w:rsidR="00143745" w:rsidRPr="00DE7B3A" w:rsidRDefault="00143745" w:rsidP="00143745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F391F5"/>
                <w:sz w:val="18"/>
                <w:szCs w:val="18"/>
              </w:rPr>
            </w:pPr>
          </w:p>
          <w:p w:rsidR="00143745" w:rsidRPr="00DE7B3A" w:rsidRDefault="00143745" w:rsidP="00143745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F391F5"/>
                <w:sz w:val="18"/>
                <w:szCs w:val="18"/>
              </w:rPr>
            </w:pPr>
          </w:p>
          <w:p w:rsidR="00B77439" w:rsidRPr="00DE7B3A" w:rsidRDefault="00B77439" w:rsidP="00143745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F391F5"/>
                <w:sz w:val="18"/>
                <w:szCs w:val="18"/>
              </w:rPr>
            </w:pPr>
          </w:p>
          <w:p w:rsidR="00B77439" w:rsidRPr="00DE7B3A" w:rsidRDefault="00B77439" w:rsidP="00143745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F391F5"/>
                <w:sz w:val="18"/>
                <w:szCs w:val="18"/>
              </w:rPr>
            </w:pPr>
          </w:p>
          <w:p w:rsidR="00B77439" w:rsidRPr="00DE7B3A" w:rsidRDefault="00B77439" w:rsidP="00143745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F391F5"/>
                <w:sz w:val="18"/>
                <w:szCs w:val="18"/>
              </w:rPr>
            </w:pPr>
          </w:p>
          <w:p w:rsidR="00B77439" w:rsidRPr="00DE7B3A" w:rsidRDefault="00B77439" w:rsidP="00143745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F391F5"/>
                <w:sz w:val="18"/>
                <w:szCs w:val="18"/>
              </w:rPr>
            </w:pPr>
          </w:p>
          <w:p w:rsidR="00DE7B3A" w:rsidRDefault="00B77439" w:rsidP="00143745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F391F5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C</w:t>
            </w:r>
          </w:p>
          <w:p w:rsidR="00DE7B3A" w:rsidRDefault="00B77439" w:rsidP="00143745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F391F5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M</w:t>
            </w:r>
          </w:p>
          <w:p w:rsidR="00B77439" w:rsidRPr="00DE7B3A" w:rsidRDefault="00B77439" w:rsidP="00143745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F391F5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2</w:t>
            </w:r>
          </w:p>
          <w:p w:rsidR="00B77439" w:rsidRPr="00DE7B3A" w:rsidRDefault="00B77439" w:rsidP="00143745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F391F5"/>
                <w:sz w:val="18"/>
                <w:szCs w:val="18"/>
              </w:rPr>
            </w:pPr>
          </w:p>
          <w:p w:rsidR="00B77439" w:rsidRPr="00DE7B3A" w:rsidRDefault="00B77439" w:rsidP="00143745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F391F5"/>
                <w:sz w:val="18"/>
                <w:szCs w:val="18"/>
              </w:rPr>
            </w:pPr>
          </w:p>
          <w:p w:rsidR="00B77439" w:rsidRPr="00DE7B3A" w:rsidRDefault="00B77439" w:rsidP="00143745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F391F5"/>
                <w:sz w:val="18"/>
                <w:szCs w:val="18"/>
              </w:rPr>
            </w:pPr>
          </w:p>
          <w:p w:rsidR="00B77439" w:rsidRPr="00DE7B3A" w:rsidRDefault="00B77439" w:rsidP="00143745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F391F5"/>
                <w:sz w:val="18"/>
                <w:szCs w:val="1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B77439" w:rsidRPr="00DE7B3A" w:rsidRDefault="00B77439" w:rsidP="004912E6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F73BA6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Les élèves </w:t>
            </w:r>
            <w:r w:rsidR="00F005F1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identifient des situations dans </w:t>
            </w:r>
            <w:r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>lesquelles la liberté et l’</w:t>
            </w:r>
            <w:r w:rsidR="00F005F1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égalité ne sont pas </w:t>
            </w:r>
            <w:r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>respectées.</w:t>
            </w:r>
          </w:p>
          <w:p w:rsidR="00B77439" w:rsidRPr="00DE7B3A" w:rsidRDefault="00B77439" w:rsidP="004912E6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F73BA6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>Dans le cadre de la sensibilisation</w:t>
            </w:r>
            <w:r w:rsidR="00F005F1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 aux premiers </w:t>
            </w:r>
            <w:r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secours, </w:t>
            </w:r>
            <w:r w:rsidR="0091495B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ils </w:t>
            </w:r>
            <w:r w:rsidR="00F005F1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sont amenés à </w:t>
            </w:r>
            <w:r w:rsidR="00F005F1" w:rsidRPr="00DE7B3A">
              <w:rPr>
                <w:rFonts w:ascii="Agency FB" w:hAnsi="Agency FB" w:cs="Times New Roman"/>
                <w:b/>
                <w:color w:val="F73BA6"/>
                <w:sz w:val="18"/>
                <w:szCs w:val="18"/>
              </w:rPr>
              <w:t xml:space="preserve">reconnaître </w:t>
            </w:r>
            <w:r w:rsidRPr="00DE7B3A">
              <w:rPr>
                <w:rFonts w:ascii="Agency FB" w:hAnsi="Agency FB" w:cs="Times New Roman"/>
                <w:b/>
                <w:color w:val="F73BA6"/>
                <w:sz w:val="18"/>
                <w:szCs w:val="18"/>
              </w:rPr>
              <w:t>les situatio</w:t>
            </w:r>
            <w:r w:rsidR="00F005F1" w:rsidRPr="00DE7B3A">
              <w:rPr>
                <w:rFonts w:ascii="Agency FB" w:hAnsi="Agency FB" w:cs="Times New Roman"/>
                <w:b/>
                <w:color w:val="F73BA6"/>
                <w:sz w:val="18"/>
                <w:szCs w:val="18"/>
              </w:rPr>
              <w:t>ns de danger</w:t>
            </w:r>
            <w:r w:rsidR="00F005F1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. Ils sont capables </w:t>
            </w:r>
            <w:r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>d’</w:t>
            </w:r>
            <w:r w:rsidRPr="00DE7B3A">
              <w:rPr>
                <w:rFonts w:ascii="Agency FB" w:hAnsi="Agency FB" w:cs="Times New Roman"/>
                <w:b/>
                <w:color w:val="F73BA6"/>
                <w:sz w:val="18"/>
                <w:szCs w:val="18"/>
              </w:rPr>
              <w:t>alerter</w:t>
            </w:r>
            <w:r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 un adulte et de </w:t>
            </w:r>
            <w:r w:rsidRPr="00DE7B3A">
              <w:rPr>
                <w:rFonts w:ascii="Agency FB" w:hAnsi="Agency FB" w:cs="Times New Roman"/>
                <w:b/>
                <w:color w:val="F73BA6"/>
                <w:sz w:val="18"/>
                <w:szCs w:val="18"/>
              </w:rPr>
              <w:t>se mettre en sécurité</w:t>
            </w:r>
            <w:r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>.</w:t>
            </w:r>
          </w:p>
          <w:p w:rsidR="00B77439" w:rsidRPr="00DE7B3A" w:rsidRDefault="00B77439" w:rsidP="004912E6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b/>
                <w:color w:val="F73BA6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>Les élèv</w:t>
            </w:r>
            <w:r w:rsidR="00F005F1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es sont sensibilisés aux </w:t>
            </w:r>
            <w:r w:rsidR="00F005F1" w:rsidRPr="00DE7B3A">
              <w:rPr>
                <w:rFonts w:ascii="Agency FB" w:hAnsi="Agency FB" w:cs="Times New Roman"/>
                <w:b/>
                <w:color w:val="F73BA6"/>
                <w:sz w:val="18"/>
                <w:szCs w:val="18"/>
              </w:rPr>
              <w:t xml:space="preserve">règles </w:t>
            </w:r>
            <w:r w:rsidRPr="00DE7B3A">
              <w:rPr>
                <w:rFonts w:ascii="Agency FB" w:hAnsi="Agency FB" w:cs="Times New Roman"/>
                <w:b/>
                <w:color w:val="F73BA6"/>
                <w:sz w:val="18"/>
                <w:szCs w:val="18"/>
              </w:rPr>
              <w:t>él</w:t>
            </w:r>
            <w:r w:rsidR="004912E6" w:rsidRPr="00DE7B3A">
              <w:rPr>
                <w:rFonts w:ascii="Agency FB" w:hAnsi="Agency FB" w:cs="Times New Roman"/>
                <w:b/>
                <w:color w:val="F73BA6"/>
                <w:sz w:val="18"/>
                <w:szCs w:val="18"/>
              </w:rPr>
              <w:t>émentaires de sécurité routière (APER)</w:t>
            </w:r>
          </w:p>
          <w:p w:rsidR="00B77439" w:rsidRPr="00DE7B3A" w:rsidRDefault="00B77439" w:rsidP="004912E6">
            <w:pPr>
              <w:jc w:val="both"/>
              <w:rPr>
                <w:rFonts w:ascii="Agency FB" w:hAnsi="Agency FB" w:cs="Times New Roman"/>
                <w:sz w:val="18"/>
                <w:szCs w:val="18"/>
              </w:rPr>
            </w:pPr>
          </w:p>
          <w:p w:rsidR="00B77439" w:rsidRPr="00DE7B3A" w:rsidRDefault="00B77439" w:rsidP="004912E6">
            <w:pPr>
              <w:jc w:val="both"/>
              <w:rPr>
                <w:rFonts w:ascii="Agency FB" w:hAnsi="Agency FB" w:cs="Times New Roman"/>
                <w:sz w:val="18"/>
                <w:szCs w:val="18"/>
              </w:rPr>
            </w:pPr>
          </w:p>
          <w:p w:rsidR="00B77439" w:rsidRPr="00DE7B3A" w:rsidRDefault="00B77439" w:rsidP="004912E6">
            <w:pPr>
              <w:jc w:val="both"/>
              <w:rPr>
                <w:rFonts w:ascii="Agency FB" w:hAnsi="Agency FB" w:cs="Times New Roman"/>
                <w:sz w:val="18"/>
                <w:szCs w:val="18"/>
              </w:rPr>
            </w:pPr>
          </w:p>
          <w:p w:rsidR="00B77439" w:rsidRPr="00DE7B3A" w:rsidRDefault="00B77439" w:rsidP="004912E6">
            <w:pPr>
              <w:jc w:val="both"/>
              <w:rPr>
                <w:rFonts w:ascii="Agency FB" w:hAnsi="Agency FB" w:cs="Times New Roman"/>
                <w:sz w:val="18"/>
                <w:szCs w:val="18"/>
              </w:rPr>
            </w:pPr>
          </w:p>
          <w:p w:rsidR="00B77439" w:rsidRPr="00DE7B3A" w:rsidRDefault="0091495B" w:rsidP="004912E6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F391F5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Ils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 identifient des si</w:t>
            </w:r>
            <w:r w:rsidR="00F005F1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tuations de 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discrimination </w:t>
            </w:r>
            <w:r w:rsidR="00F005F1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et les valeurs de la République 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(liberté, égalité, fraternité, laïcité) en jeu.</w:t>
            </w:r>
          </w:p>
          <w:p w:rsidR="004912E6" w:rsidRPr="00DE7B3A" w:rsidRDefault="0091495B" w:rsidP="004912E6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F391F5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En APS, ils </w:t>
            </w:r>
            <w:r w:rsidR="00F005F1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sont amenés à identifier 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quelques </w:t>
            </w:r>
            <w:r w:rsidR="00B77439" w:rsidRPr="00DE7B3A">
              <w:rPr>
                <w:rFonts w:ascii="Agency FB" w:hAnsi="Agency FB" w:cs="Times New Roman"/>
                <w:b/>
                <w:color w:val="F391F5"/>
                <w:sz w:val="18"/>
                <w:szCs w:val="18"/>
              </w:rPr>
              <w:t>mesure</w:t>
            </w:r>
            <w:r w:rsidRPr="00DE7B3A">
              <w:rPr>
                <w:rFonts w:ascii="Agency FB" w:hAnsi="Agency FB" w:cs="Times New Roman"/>
                <w:b/>
                <w:color w:val="F391F5"/>
                <w:sz w:val="18"/>
                <w:szCs w:val="18"/>
              </w:rPr>
              <w:t xml:space="preserve">s de prévention </w:t>
            </w:r>
            <w:r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et apprennent</w:t>
            </w:r>
            <w:r w:rsidR="00F005F1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 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à </w:t>
            </w:r>
            <w:r w:rsidR="00B77439" w:rsidRPr="00DE7B3A">
              <w:rPr>
                <w:rFonts w:ascii="Agency FB" w:hAnsi="Agency FB" w:cs="Times New Roman"/>
                <w:b/>
                <w:color w:val="F391F5"/>
                <w:sz w:val="18"/>
                <w:szCs w:val="18"/>
              </w:rPr>
              <w:t>alerter le Samu</w:t>
            </w:r>
            <w:r w:rsidR="004912E6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. </w:t>
            </w:r>
          </w:p>
          <w:p w:rsidR="00B77439" w:rsidRPr="00DE7B3A" w:rsidRDefault="0091495B" w:rsidP="004912E6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F391F5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EMI</w:t>
            </w:r>
            <w:r w:rsidR="004912E6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 : 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enjeux et dangers relatifs à l’usage des</w:t>
            </w:r>
            <w:r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 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réseaux soc</w:t>
            </w:r>
            <w:r w:rsidR="004912E6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iaux, 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différence entre </w:t>
            </w:r>
            <w:r w:rsidR="004912E6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sphère privée et publique. S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e 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familiarisent avec les notions d’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identité numérique 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et de données pers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onnelles. Ils sont sensibilisés 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aux effets du num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érique sur la santé physique et 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psychique et sur l’environnement.</w:t>
            </w:r>
          </w:p>
          <w:p w:rsidR="00B77439" w:rsidRPr="00DE7B3A" w:rsidRDefault="00B77439" w:rsidP="004912E6">
            <w:pPr>
              <w:jc w:val="both"/>
              <w:rPr>
                <w:rFonts w:ascii="Agency FB" w:hAnsi="Agency FB" w:cs="Times New Roman"/>
                <w:color w:val="F391F5"/>
                <w:sz w:val="18"/>
                <w:szCs w:val="18"/>
              </w:rPr>
            </w:pPr>
          </w:p>
          <w:p w:rsidR="005E434C" w:rsidRPr="00DE7B3A" w:rsidRDefault="005E434C" w:rsidP="004912E6">
            <w:pPr>
              <w:jc w:val="both"/>
              <w:rPr>
                <w:rFonts w:ascii="Agency FB" w:hAnsi="Agency FB" w:cs="Times New Roman"/>
                <w:sz w:val="18"/>
                <w:szCs w:val="18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FB3BEF" w:rsidRPr="00DE7B3A" w:rsidRDefault="004912E6" w:rsidP="004912E6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F73BA6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>Article</w:t>
            </w:r>
            <w:r w:rsidR="00B77439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 1er </w:t>
            </w:r>
            <w:r w:rsidR="00F005F1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de la Déclaration des droits de </w:t>
            </w:r>
            <w:r w:rsidR="00B77439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>l’Homme et du ci</w:t>
            </w:r>
            <w:r w:rsidR="0091495B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toyen de 1789 </w:t>
            </w:r>
            <w:r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>et contexte</w:t>
            </w:r>
            <w:r w:rsidR="00F005F1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 de </w:t>
            </w:r>
            <w:r w:rsidR="00B77439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>son écriture</w:t>
            </w:r>
            <w:r w:rsidR="00F005F1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. </w:t>
            </w:r>
          </w:p>
          <w:p w:rsidR="00B77439" w:rsidRPr="00DE7B3A" w:rsidRDefault="00FB3BEF" w:rsidP="004912E6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F73BA6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La </w:t>
            </w:r>
            <w:r w:rsidR="00F005F1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Convention internationale des </w:t>
            </w:r>
            <w:r w:rsidR="00B77439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>droits de l’enfant</w:t>
            </w:r>
            <w:r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. Les </w:t>
            </w:r>
            <w:r w:rsidR="00F005F1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classer </w:t>
            </w:r>
            <w:r w:rsidR="00B77439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>en différentes catégories</w:t>
            </w:r>
            <w:r w:rsidR="004912E6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 (20 novembre)</w:t>
            </w:r>
          </w:p>
          <w:p w:rsidR="00B77439" w:rsidRPr="00DE7B3A" w:rsidRDefault="00FB3BEF" w:rsidP="004912E6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F73BA6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>S</w:t>
            </w:r>
            <w:r w:rsidR="00B77439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ignification du terme </w:t>
            </w:r>
            <w:r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démocratie et </w:t>
            </w:r>
            <w:r w:rsidR="00F005F1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importance </w:t>
            </w:r>
            <w:r w:rsidR="00B77439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>du suffrage uni</w:t>
            </w:r>
            <w:r w:rsidR="00F005F1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>versel</w:t>
            </w:r>
            <w:r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>. F</w:t>
            </w:r>
            <w:r w:rsidR="00B77439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onctionnement de </w:t>
            </w:r>
            <w:r w:rsidR="00F005F1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la </w:t>
            </w:r>
            <w:r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>démocratie représentative. E</w:t>
            </w:r>
            <w:r w:rsidR="00B77439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xistence </w:t>
            </w:r>
            <w:r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>du</w:t>
            </w:r>
            <w:r w:rsidR="00F005F1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 </w:t>
            </w:r>
            <w:r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suffrage direct (président de la République, députés, conseillers municipaux…) et </w:t>
            </w:r>
            <w:r w:rsidR="00F005F1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>indirect</w:t>
            </w:r>
            <w:r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 (sénateurs). Contexte</w:t>
            </w:r>
            <w:r w:rsidR="00F005F1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 historique de la </w:t>
            </w:r>
            <w:r w:rsidR="00B77439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>création du drapeau tricolore et de la Marseillaise.</w:t>
            </w:r>
            <w:r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 C</w:t>
            </w:r>
            <w:r w:rsidR="00B77439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>h</w:t>
            </w:r>
            <w:r w:rsidR="00F005F1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anter par </w:t>
            </w:r>
            <w:r w:rsidR="0091495B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>cœur</w:t>
            </w:r>
            <w:r w:rsidR="00F005F1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 un ou plusieurs </w:t>
            </w:r>
            <w:r w:rsidR="00B77439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>couplets de</w:t>
            </w:r>
            <w:r w:rsidR="00F005F1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 la Marseillaise en public. </w:t>
            </w:r>
            <w:r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>D</w:t>
            </w:r>
            <w:r w:rsidR="00B77439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>rapeau européen et l’</w:t>
            </w:r>
            <w:r w:rsidR="00F005F1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hymne à la </w:t>
            </w:r>
            <w:r w:rsidR="00B77439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>joie.</w:t>
            </w:r>
            <w:r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 Ils connaissent ce qu’est</w:t>
            </w:r>
            <w:r w:rsidR="00B77439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 la francophonie.</w:t>
            </w:r>
          </w:p>
          <w:p w:rsidR="00B77439" w:rsidRPr="00DE7B3A" w:rsidRDefault="00B77439" w:rsidP="004912E6">
            <w:pPr>
              <w:jc w:val="both"/>
              <w:rPr>
                <w:rFonts w:ascii="Agency FB" w:hAnsi="Agency FB" w:cs="Times New Roman"/>
                <w:sz w:val="18"/>
                <w:szCs w:val="18"/>
              </w:rPr>
            </w:pPr>
          </w:p>
          <w:p w:rsidR="00B77439" w:rsidRPr="00DE7B3A" w:rsidRDefault="00B77439" w:rsidP="004912E6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F391F5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Les élèves découvrent les libe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rtés (liberté </w:t>
            </w:r>
            <w:r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d’expression, liberté de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 culte...) et les droits (droit </w:t>
            </w:r>
            <w:r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de vote, droits des femmes…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) </w:t>
            </w:r>
            <w:r w:rsidR="00FB3BEF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avec des</w:t>
            </w:r>
            <w:r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 exemples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 concrets. Ils apprennent quels </w:t>
            </w:r>
            <w:r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sont certains devo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irs (respecter les </w:t>
            </w:r>
            <w:r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lois, payer les impôts, les devoirs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 envers les autres </w:t>
            </w:r>
            <w:r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citoyens). </w:t>
            </w:r>
            <w:r w:rsidR="00FB3BEF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Les g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rands principes de la </w:t>
            </w:r>
            <w:r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Constitution de 195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8 (la France est une république </w:t>
            </w:r>
            <w:r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indivisible, laïque, démocratique et sociale).</w:t>
            </w:r>
          </w:p>
          <w:p w:rsidR="00B77439" w:rsidRPr="00DE7B3A" w:rsidRDefault="00FB3BEF" w:rsidP="004912E6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F391F5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Le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 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fonctionnement de l’Assemblée nationale et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 du 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Sénat, l’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élaboration de la Loi et de 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son exécution. Le rôle de la justice, des forces de</w:t>
            </w:r>
            <w:r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 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sécurité et des armées.</w:t>
            </w:r>
            <w:r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 Le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 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11 novembre</w:t>
            </w:r>
            <w:r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 et le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 8 mai</w:t>
            </w:r>
            <w:r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 (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participation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 aux cérémonies</w:t>
            </w:r>
            <w:r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)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. Ils 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identifient les monuments comme la mémoire de</w:t>
            </w:r>
            <w:r w:rsidR="005E434C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 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la Nation.</w:t>
            </w:r>
          </w:p>
          <w:p w:rsidR="00B77439" w:rsidRPr="00DE7B3A" w:rsidRDefault="005E434C" w:rsidP="004912E6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F391F5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Ils sont sensibilisés aux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 grands enjeu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x de la solidarité nationale et 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internationale </w:t>
            </w:r>
            <w:r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ainsi qu’au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 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rôle des associations.</w:t>
            </w:r>
            <w:r w:rsidR="00DC049B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 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Les él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èves appréhendent le sens de la 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construction europé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enne. Ils abordent la notion de 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citoyenneté eur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opéenne et les principes et les 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libertés qui en déco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ulent. Ils identifient quelques 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pays 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membres</w:t>
            </w:r>
            <w:r w:rsidR="00FB3BEF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. Les 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symboles de l’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Union 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européenne : le drapeau, le nombre d’étoiles,</w:t>
            </w:r>
          </w:p>
          <w:p w:rsidR="00B77439" w:rsidRPr="00DE7B3A" w:rsidRDefault="00B77439" w:rsidP="00FB3BEF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l’hymne européen</w:t>
            </w:r>
            <w:r w:rsidR="00FB3BEF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.</w:t>
            </w:r>
            <w:r w:rsidR="00FB3BEF" w:rsidRPr="00DE7B3A">
              <w:rPr>
                <w:rFonts w:ascii="Agency FB" w:hAnsi="Agency FB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B77439" w:rsidRPr="00DE7B3A" w:rsidRDefault="0091495B" w:rsidP="004912E6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F73BA6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>Ils</w:t>
            </w:r>
            <w:r w:rsidR="00B77439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 fo</w:t>
            </w:r>
            <w:r w:rsidR="00F005F1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nt l’expérience de l’engagement </w:t>
            </w:r>
            <w:r w:rsidR="00B77439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>dans la classe et dans l’école.</w:t>
            </w:r>
          </w:p>
          <w:p w:rsidR="00B77439" w:rsidRPr="00DE7B3A" w:rsidRDefault="00B77439" w:rsidP="004912E6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F73BA6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>Dans le cad</w:t>
            </w:r>
            <w:r w:rsidR="00F005F1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re de la discussion réglée, </w:t>
            </w:r>
            <w:r w:rsidR="0091495B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>ils</w:t>
            </w:r>
            <w:r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 son</w:t>
            </w:r>
            <w:r w:rsidR="00F005F1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t invités à argumenter à partir </w:t>
            </w:r>
            <w:r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>d’exemple</w:t>
            </w:r>
            <w:r w:rsidR="00F005F1"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 xml:space="preserve">s mettant en jeu les notions de </w:t>
            </w:r>
            <w:r w:rsidRPr="00DE7B3A">
              <w:rPr>
                <w:rFonts w:ascii="Agency FB" w:hAnsi="Agency FB" w:cs="Times New Roman"/>
                <w:color w:val="F73BA6"/>
                <w:sz w:val="18"/>
                <w:szCs w:val="18"/>
              </w:rPr>
              <w:t>préjugé et de stéréotype.</w:t>
            </w:r>
          </w:p>
          <w:p w:rsidR="00B77439" w:rsidRPr="00DE7B3A" w:rsidRDefault="00B77439" w:rsidP="00143745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F73BA6"/>
                <w:sz w:val="18"/>
                <w:szCs w:val="18"/>
              </w:rPr>
            </w:pPr>
          </w:p>
          <w:p w:rsidR="00B77439" w:rsidRPr="00DE7B3A" w:rsidRDefault="00B77439" w:rsidP="004912E6">
            <w:pPr>
              <w:jc w:val="both"/>
              <w:rPr>
                <w:rFonts w:ascii="Agency FB" w:hAnsi="Agency FB" w:cs="Times New Roman"/>
                <w:color w:val="00B050"/>
                <w:sz w:val="18"/>
                <w:szCs w:val="18"/>
              </w:rPr>
            </w:pPr>
          </w:p>
          <w:p w:rsidR="00B77439" w:rsidRPr="00DE7B3A" w:rsidRDefault="00B77439" w:rsidP="004912E6">
            <w:pPr>
              <w:jc w:val="both"/>
              <w:rPr>
                <w:rFonts w:ascii="Agency FB" w:hAnsi="Agency FB" w:cs="Times New Roman"/>
                <w:color w:val="00B050"/>
                <w:sz w:val="18"/>
                <w:szCs w:val="18"/>
              </w:rPr>
            </w:pPr>
          </w:p>
          <w:p w:rsidR="00B77439" w:rsidRPr="00DE7B3A" w:rsidRDefault="00B77439" w:rsidP="004912E6">
            <w:pPr>
              <w:jc w:val="both"/>
              <w:rPr>
                <w:rFonts w:ascii="Agency FB" w:hAnsi="Agency FB" w:cs="Times New Roman"/>
                <w:color w:val="00B050"/>
                <w:sz w:val="18"/>
                <w:szCs w:val="18"/>
              </w:rPr>
            </w:pPr>
          </w:p>
          <w:p w:rsidR="00B77439" w:rsidRPr="00DE7B3A" w:rsidRDefault="00B77439" w:rsidP="004912E6">
            <w:pPr>
              <w:jc w:val="both"/>
              <w:rPr>
                <w:rFonts w:ascii="Agency FB" w:hAnsi="Agency FB" w:cs="Times New Roman"/>
                <w:color w:val="00B050"/>
                <w:sz w:val="18"/>
                <w:szCs w:val="18"/>
              </w:rPr>
            </w:pPr>
          </w:p>
          <w:p w:rsidR="00B77439" w:rsidRPr="00DE7B3A" w:rsidRDefault="00B77439" w:rsidP="004912E6">
            <w:pPr>
              <w:jc w:val="both"/>
              <w:rPr>
                <w:rFonts w:ascii="Agency FB" w:hAnsi="Agency FB" w:cs="Times New Roman"/>
                <w:color w:val="00B050"/>
                <w:sz w:val="18"/>
                <w:szCs w:val="18"/>
              </w:rPr>
            </w:pPr>
          </w:p>
          <w:p w:rsidR="00B77439" w:rsidRPr="00DE7B3A" w:rsidRDefault="00B77439" w:rsidP="004912E6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F391F5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En lien avec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 l’EMI, les élèves apprennent à </w:t>
            </w:r>
            <w:r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trouver de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s indices avant d’accorder leur </w:t>
            </w:r>
            <w:r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confiance a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ux informations et propositions </w:t>
            </w:r>
            <w:r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fournies sur l’internet. Ils savent qu’il existe des</w:t>
            </w:r>
            <w:r w:rsidR="005E434C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 </w:t>
            </w:r>
            <w:r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droits qui limite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nt les conditions d’utilisation </w:t>
            </w:r>
            <w:r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des docu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ments trouvés en ligne (textes, </w:t>
            </w:r>
            <w:r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images, sons, films).</w:t>
            </w:r>
          </w:p>
          <w:p w:rsidR="00B77439" w:rsidRPr="00DE7B3A" w:rsidRDefault="005E434C" w:rsidP="004912E6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F391F5"/>
                <w:sz w:val="18"/>
                <w:szCs w:val="18"/>
              </w:rPr>
            </w:pPr>
            <w:r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Ils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 s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ont amenés à comprendre le sens 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de l’intérêt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 général en travaillant sur des 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exemples concret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s de solidarité individuelle et 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collective à différentes échelles (locale,</w:t>
            </w:r>
            <w:r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 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nationale, interna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tionale…). Cette réflexion peut 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prendre app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ui sur les études de cas menées 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dans le cad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re des programmes de Géographie 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et de Sciences e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t Technologie, sur le thème des 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catastroph</w:t>
            </w:r>
            <w:r w:rsidR="000C3998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 xml:space="preserve">es naturelles et des différents </w:t>
            </w:r>
            <w:r w:rsidR="00B77439" w:rsidRPr="00DE7B3A">
              <w:rPr>
                <w:rFonts w:ascii="Agency FB" w:hAnsi="Agency FB" w:cs="Times New Roman"/>
                <w:color w:val="F391F5"/>
                <w:sz w:val="18"/>
                <w:szCs w:val="18"/>
              </w:rPr>
              <w:t>risques.</w:t>
            </w:r>
          </w:p>
          <w:p w:rsidR="00B77439" w:rsidRPr="00DE7B3A" w:rsidRDefault="00B77439" w:rsidP="004912E6">
            <w:pPr>
              <w:autoSpaceDE w:val="0"/>
              <w:autoSpaceDN w:val="0"/>
              <w:adjustRightInd w:val="0"/>
              <w:jc w:val="both"/>
              <w:rPr>
                <w:rFonts w:ascii="Agency FB" w:hAnsi="Agency FB" w:cs="Times New Roman"/>
                <w:color w:val="F391F5"/>
                <w:sz w:val="18"/>
                <w:szCs w:val="18"/>
              </w:rPr>
            </w:pPr>
          </w:p>
          <w:p w:rsidR="00B77439" w:rsidRPr="00DE7B3A" w:rsidRDefault="00B77439" w:rsidP="004912E6">
            <w:pPr>
              <w:jc w:val="both"/>
              <w:rPr>
                <w:rFonts w:ascii="Agency FB" w:hAnsi="Agency FB" w:cs="Times New Roman"/>
                <w:sz w:val="18"/>
                <w:szCs w:val="18"/>
              </w:rPr>
            </w:pPr>
          </w:p>
        </w:tc>
      </w:tr>
    </w:tbl>
    <w:p w:rsidR="006D3ADF" w:rsidRPr="009D476D" w:rsidRDefault="009D476D" w:rsidP="009D476D">
      <w:pPr>
        <w:jc w:val="center"/>
        <w:rPr>
          <w:b/>
        </w:rPr>
      </w:pPr>
      <w:r w:rsidRPr="009D476D">
        <w:rPr>
          <w:b/>
        </w:rPr>
        <w:lastRenderedPageBreak/>
        <w:t>ELEMENTAIRE</w:t>
      </w:r>
    </w:p>
    <w:p w:rsidR="005E434C" w:rsidRPr="00DC049B" w:rsidRDefault="00D803B8" w:rsidP="00D803B8">
      <w:pPr>
        <w:jc w:val="center"/>
        <w:rPr>
          <w:b/>
        </w:rPr>
      </w:pPr>
      <w:r w:rsidRPr="00DC049B">
        <w:rPr>
          <w:b/>
        </w:rPr>
        <w:t>Tableau de progression/programmation des actions relatives au parcours citoyen en lien avec le livret départemental « Ensemble citoyens »</w:t>
      </w:r>
    </w:p>
    <w:p w:rsidR="00F97A0C" w:rsidRPr="00766229" w:rsidRDefault="00F97A0C" w:rsidP="00F97A0C">
      <w:pPr>
        <w:jc w:val="center"/>
      </w:pPr>
      <w:r w:rsidRPr="00CC0467">
        <w:rPr>
          <w:b/>
        </w:rPr>
        <w:t>2019-2020</w:t>
      </w:r>
      <w:r w:rsidR="00766229">
        <w:rPr>
          <w:b/>
        </w:rPr>
        <w:t xml:space="preserve"> </w:t>
      </w:r>
      <w:r w:rsidR="00766229" w:rsidRPr="00766229">
        <w:t>(à réactualiser à chaque avenant)</w:t>
      </w:r>
    </w:p>
    <w:tbl>
      <w:tblPr>
        <w:tblStyle w:val="Grilledutableau"/>
        <w:tblW w:w="15446" w:type="dxa"/>
        <w:tblLook w:val="04A0" w:firstRow="1" w:lastRow="0" w:firstColumn="1" w:lastColumn="0" w:noHBand="0" w:noVBand="1"/>
      </w:tblPr>
      <w:tblGrid>
        <w:gridCol w:w="1055"/>
        <w:gridCol w:w="4469"/>
        <w:gridCol w:w="5244"/>
        <w:gridCol w:w="4678"/>
      </w:tblGrid>
      <w:tr w:rsidR="00D803B8" w:rsidTr="005C20D5">
        <w:trPr>
          <w:trHeight w:val="366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D803B8" w:rsidRDefault="00D803B8" w:rsidP="00D803B8">
            <w:pPr>
              <w:jc w:val="both"/>
            </w:pPr>
          </w:p>
        </w:tc>
        <w:tc>
          <w:tcPr>
            <w:tcW w:w="4469" w:type="dxa"/>
            <w:tcBorders>
              <w:bottom w:val="single" w:sz="4" w:space="0" w:color="auto"/>
            </w:tcBorders>
          </w:tcPr>
          <w:p w:rsidR="00D803B8" w:rsidRPr="005F002A" w:rsidRDefault="00D803B8" w:rsidP="00D803B8">
            <w:pPr>
              <w:jc w:val="center"/>
              <w:rPr>
                <w:b/>
              </w:rPr>
            </w:pPr>
            <w:r>
              <w:rPr>
                <w:b/>
              </w:rPr>
              <w:t>Respecter autrui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D803B8" w:rsidRPr="005F002A" w:rsidRDefault="00D803B8" w:rsidP="00D803B8">
            <w:pPr>
              <w:jc w:val="center"/>
              <w:rPr>
                <w:b/>
              </w:rPr>
            </w:pPr>
            <w:r>
              <w:rPr>
                <w:b/>
              </w:rPr>
              <w:t>Acquérir et partager les valeurs de la République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D803B8" w:rsidRPr="005F002A" w:rsidRDefault="00D803B8" w:rsidP="00D803B8">
            <w:pPr>
              <w:jc w:val="center"/>
              <w:rPr>
                <w:b/>
              </w:rPr>
            </w:pPr>
            <w:r>
              <w:rPr>
                <w:b/>
              </w:rPr>
              <w:t>Construire une culture civique</w:t>
            </w:r>
          </w:p>
        </w:tc>
      </w:tr>
      <w:tr w:rsidR="00D803B8" w:rsidTr="005C20D5">
        <w:trPr>
          <w:trHeight w:val="826"/>
        </w:trPr>
        <w:tc>
          <w:tcPr>
            <w:tcW w:w="1055" w:type="dxa"/>
            <w:tcBorders>
              <w:top w:val="single" w:sz="4" w:space="0" w:color="auto"/>
            </w:tcBorders>
          </w:tcPr>
          <w:p w:rsidR="00D803B8" w:rsidRDefault="00D803B8" w:rsidP="00D803B8">
            <w:pPr>
              <w:jc w:val="center"/>
            </w:pPr>
          </w:p>
          <w:p w:rsidR="00D803B8" w:rsidRDefault="00D803B8" w:rsidP="00D803B8">
            <w:pPr>
              <w:jc w:val="center"/>
            </w:pPr>
            <w:r>
              <w:t>CP</w:t>
            </w:r>
          </w:p>
          <w:p w:rsidR="00D803B8" w:rsidRDefault="00D803B8" w:rsidP="00D803B8">
            <w:pPr>
              <w:jc w:val="center"/>
            </w:pPr>
          </w:p>
          <w:p w:rsidR="00D803B8" w:rsidRDefault="00D803B8" w:rsidP="001D3D58"/>
        </w:tc>
        <w:tc>
          <w:tcPr>
            <w:tcW w:w="4469" w:type="dxa"/>
            <w:tcBorders>
              <w:top w:val="single" w:sz="4" w:space="0" w:color="auto"/>
            </w:tcBorders>
          </w:tcPr>
          <w:p w:rsidR="00D803B8" w:rsidRDefault="001800CF" w:rsidP="00D803B8">
            <w:pPr>
              <w:jc w:val="both"/>
            </w:pPr>
            <w:r>
              <w:t>EMI : semaine de la presse et des médias</w:t>
            </w:r>
            <w:r w:rsidR="00B6042C" w:rsidRPr="00AF5A5F">
              <w:rPr>
                <w:rFonts w:cstheme="minorHAnsi"/>
                <w:color w:val="FF0000"/>
                <w:rtl/>
              </w:rPr>
              <w:t>٭</w:t>
            </w:r>
          </w:p>
          <w:p w:rsidR="006D3ADF" w:rsidRDefault="006D3ADF" w:rsidP="00D803B8">
            <w:pPr>
              <w:jc w:val="both"/>
            </w:pPr>
            <w:r w:rsidRPr="006D3ADF">
              <w:rPr>
                <w:rFonts w:ascii="Segoe UI Symbol" w:hAnsi="Segoe UI Symbol" w:cs="Segoe UI Symbol"/>
              </w:rPr>
              <w:t>🖊</w:t>
            </w:r>
            <w:r w:rsidRPr="006D3ADF">
              <w:t>️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D803B8" w:rsidRDefault="006D3ADF" w:rsidP="00D803B8">
            <w:pPr>
              <w:jc w:val="both"/>
            </w:pPr>
            <w:r>
              <w:t>Journée de la laïcité le 9 décembre</w:t>
            </w:r>
            <w:r w:rsidR="00B6042C" w:rsidRPr="00AF5A5F">
              <w:rPr>
                <w:rFonts w:cstheme="minorHAnsi"/>
                <w:color w:val="FF0000"/>
                <w:rtl/>
              </w:rPr>
              <w:t>٭</w:t>
            </w:r>
          </w:p>
          <w:p w:rsidR="006D3ADF" w:rsidRDefault="006D3ADF" w:rsidP="00D803B8">
            <w:pPr>
              <w:jc w:val="both"/>
            </w:pPr>
            <w:r w:rsidRPr="006D3ADF">
              <w:rPr>
                <w:rFonts w:ascii="Segoe UI Symbol" w:hAnsi="Segoe UI Symbol" w:cs="Segoe UI Symbol"/>
              </w:rPr>
              <w:t>🖊</w:t>
            </w:r>
            <w:r w:rsidRPr="006D3ADF">
              <w:t>️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D803B8" w:rsidRDefault="006D3ADF" w:rsidP="00D803B8">
            <w:pPr>
              <w:jc w:val="both"/>
            </w:pPr>
            <w:r w:rsidRPr="006D3ADF">
              <w:rPr>
                <w:rFonts w:ascii="Segoe UI Symbol" w:hAnsi="Segoe UI Symbol" w:cs="Segoe UI Symbol"/>
              </w:rPr>
              <w:t>🖊</w:t>
            </w:r>
            <w:r w:rsidRPr="006D3ADF">
              <w:t>️</w:t>
            </w:r>
          </w:p>
        </w:tc>
      </w:tr>
      <w:tr w:rsidR="00D803B8" w:rsidTr="00B6042C">
        <w:trPr>
          <w:trHeight w:val="826"/>
        </w:trPr>
        <w:tc>
          <w:tcPr>
            <w:tcW w:w="1055" w:type="dxa"/>
          </w:tcPr>
          <w:p w:rsidR="00D803B8" w:rsidRDefault="00D803B8" w:rsidP="00D803B8">
            <w:pPr>
              <w:jc w:val="center"/>
            </w:pPr>
          </w:p>
          <w:p w:rsidR="00D803B8" w:rsidRDefault="00D803B8" w:rsidP="00D803B8">
            <w:pPr>
              <w:jc w:val="center"/>
            </w:pPr>
            <w:r>
              <w:t>CE1</w:t>
            </w:r>
          </w:p>
          <w:p w:rsidR="00D803B8" w:rsidRDefault="00D803B8" w:rsidP="00D803B8">
            <w:pPr>
              <w:jc w:val="center"/>
            </w:pPr>
          </w:p>
          <w:p w:rsidR="00D803B8" w:rsidRDefault="00D803B8" w:rsidP="00D803B8">
            <w:pPr>
              <w:jc w:val="center"/>
            </w:pPr>
          </w:p>
          <w:p w:rsidR="00D803B8" w:rsidRDefault="00D803B8" w:rsidP="00D803B8">
            <w:pPr>
              <w:jc w:val="center"/>
            </w:pPr>
          </w:p>
          <w:p w:rsidR="00D803B8" w:rsidRDefault="00D803B8" w:rsidP="00D803B8">
            <w:pPr>
              <w:jc w:val="center"/>
            </w:pPr>
          </w:p>
        </w:tc>
        <w:tc>
          <w:tcPr>
            <w:tcW w:w="4469" w:type="dxa"/>
          </w:tcPr>
          <w:p w:rsidR="00D803B8" w:rsidRDefault="00D803B8" w:rsidP="00D803B8">
            <w:pPr>
              <w:jc w:val="both"/>
              <w:rPr>
                <w:rFonts w:cstheme="minorHAnsi"/>
                <w:rtl/>
              </w:rPr>
            </w:pPr>
            <w:r>
              <w:t>Visite de la caserne des pompiers</w:t>
            </w:r>
            <w:r w:rsidR="003B144C" w:rsidRPr="00AF5A5F">
              <w:rPr>
                <w:rFonts w:cstheme="minorHAnsi"/>
                <w:color w:val="FF0000"/>
                <w:rtl/>
              </w:rPr>
              <w:t>٭</w:t>
            </w:r>
          </w:p>
          <w:p w:rsidR="001800CF" w:rsidRDefault="001800CF" w:rsidP="001800CF">
            <w:pPr>
              <w:ind w:left="-176" w:firstLine="176"/>
              <w:jc w:val="both"/>
            </w:pPr>
            <w:r>
              <w:t>EMI : semaine de la presse et des médias</w:t>
            </w:r>
          </w:p>
          <w:p w:rsidR="006D3ADF" w:rsidRPr="001800CF" w:rsidRDefault="006D3ADF" w:rsidP="00B6042C">
            <w:pPr>
              <w:ind w:left="-176" w:right="-397" w:firstLine="176"/>
              <w:jc w:val="both"/>
            </w:pPr>
            <w:r w:rsidRPr="006D3ADF">
              <w:rPr>
                <w:rFonts w:ascii="Segoe UI Symbol" w:hAnsi="Segoe UI Symbol" w:cs="Segoe UI Symbol"/>
              </w:rPr>
              <w:t>🖊</w:t>
            </w:r>
            <w:r w:rsidRPr="006D3ADF">
              <w:t>️</w:t>
            </w:r>
          </w:p>
        </w:tc>
        <w:tc>
          <w:tcPr>
            <w:tcW w:w="5244" w:type="dxa"/>
          </w:tcPr>
          <w:p w:rsidR="00B6042C" w:rsidRDefault="00B6042C" w:rsidP="00B6042C">
            <w:pPr>
              <w:tabs>
                <w:tab w:val="left" w:pos="810"/>
              </w:tabs>
              <w:jc w:val="both"/>
              <w:rPr>
                <w:rFonts w:cstheme="minorHAnsi"/>
              </w:rPr>
            </w:pPr>
          </w:p>
          <w:p w:rsidR="00B6042C" w:rsidRDefault="00B6042C" w:rsidP="00B6042C">
            <w:pPr>
              <w:jc w:val="both"/>
              <w:rPr>
                <w:rFonts w:cstheme="minorHAnsi"/>
                <w:rtl/>
              </w:rPr>
            </w:pPr>
            <w:r>
              <w:t>Rencontre avec le maire et les élus</w:t>
            </w:r>
            <w:r w:rsidRPr="00AF5A5F">
              <w:rPr>
                <w:rFonts w:cstheme="minorHAnsi"/>
                <w:color w:val="FF0000"/>
                <w:rtl/>
              </w:rPr>
              <w:t>٭</w:t>
            </w:r>
          </w:p>
          <w:p w:rsidR="006D3ADF" w:rsidRDefault="001800CF" w:rsidP="006D3ADF">
            <w:pPr>
              <w:ind w:left="-176"/>
              <w:jc w:val="both"/>
            </w:pPr>
            <w:r>
              <w:rPr>
                <w:rFonts w:cstheme="minorHAnsi" w:hint="cs"/>
                <w:rtl/>
              </w:rPr>
              <w:t xml:space="preserve">Journée des droits de l'enfant  </w:t>
            </w:r>
            <w:r w:rsidR="00761186">
              <w:rPr>
                <w:rFonts w:cstheme="minorHAnsi" w:hint="cs"/>
                <w:rtl/>
              </w:rPr>
              <w:t xml:space="preserve"> </w:t>
            </w:r>
            <w:r w:rsidR="00761186">
              <w:t xml:space="preserve"> (</w:t>
            </w:r>
            <w:r>
              <w:t>20 nov)</w:t>
            </w:r>
            <w:r w:rsidR="00B6042C" w:rsidRPr="00AF5A5F">
              <w:rPr>
                <w:rFonts w:cstheme="minorHAnsi"/>
                <w:color w:val="FF0000"/>
                <w:rtl/>
              </w:rPr>
              <w:t xml:space="preserve"> ٭</w:t>
            </w:r>
          </w:p>
          <w:p w:rsidR="00D803B8" w:rsidRDefault="006D3ADF" w:rsidP="00D803B8">
            <w:pPr>
              <w:jc w:val="both"/>
            </w:pPr>
            <w:r>
              <w:t>Journée de la laïcité le 9 décembre</w:t>
            </w:r>
            <w:r w:rsidR="00B6042C" w:rsidRPr="00AF5A5F">
              <w:rPr>
                <w:rFonts w:cstheme="minorHAnsi"/>
                <w:color w:val="FF0000"/>
                <w:rtl/>
              </w:rPr>
              <w:t>٭</w:t>
            </w:r>
          </w:p>
          <w:p w:rsidR="006D3ADF" w:rsidRDefault="006D3ADF" w:rsidP="006D3ADF">
            <w:pPr>
              <w:ind w:left="37"/>
              <w:jc w:val="both"/>
            </w:pPr>
            <w:r w:rsidRPr="006D3ADF">
              <w:rPr>
                <w:rFonts w:ascii="Segoe UI Symbol" w:hAnsi="Segoe UI Symbol" w:cs="Segoe UI Symbol"/>
              </w:rPr>
              <w:t>🖊</w:t>
            </w:r>
            <w:r w:rsidRPr="006D3ADF">
              <w:t>️</w:t>
            </w:r>
          </w:p>
        </w:tc>
        <w:tc>
          <w:tcPr>
            <w:tcW w:w="4678" w:type="dxa"/>
          </w:tcPr>
          <w:p w:rsidR="00D803B8" w:rsidRDefault="006D3ADF" w:rsidP="00D803B8">
            <w:pPr>
              <w:jc w:val="both"/>
            </w:pPr>
            <w:r w:rsidRPr="006D3ADF">
              <w:rPr>
                <w:rFonts w:ascii="Segoe UI Symbol" w:hAnsi="Segoe UI Symbol" w:cs="Segoe UI Symbol"/>
              </w:rPr>
              <w:t>🖊</w:t>
            </w:r>
            <w:r w:rsidRPr="006D3ADF">
              <w:t>️</w:t>
            </w:r>
          </w:p>
        </w:tc>
      </w:tr>
      <w:tr w:rsidR="00D803B8" w:rsidTr="00B6042C">
        <w:trPr>
          <w:trHeight w:val="826"/>
        </w:trPr>
        <w:tc>
          <w:tcPr>
            <w:tcW w:w="1055" w:type="dxa"/>
          </w:tcPr>
          <w:p w:rsidR="00D803B8" w:rsidRDefault="00D803B8" w:rsidP="00D803B8">
            <w:pPr>
              <w:jc w:val="center"/>
            </w:pPr>
          </w:p>
          <w:p w:rsidR="00D803B8" w:rsidRDefault="00D803B8" w:rsidP="00D803B8">
            <w:pPr>
              <w:jc w:val="center"/>
            </w:pPr>
            <w:r>
              <w:t>CE2</w:t>
            </w:r>
          </w:p>
          <w:p w:rsidR="00D803B8" w:rsidRDefault="00D803B8" w:rsidP="00D803B8">
            <w:pPr>
              <w:jc w:val="center"/>
            </w:pPr>
          </w:p>
          <w:p w:rsidR="00D803B8" w:rsidRDefault="00D803B8" w:rsidP="00D803B8">
            <w:pPr>
              <w:jc w:val="center"/>
            </w:pPr>
          </w:p>
          <w:p w:rsidR="00D803B8" w:rsidRDefault="00D803B8" w:rsidP="00D803B8">
            <w:pPr>
              <w:jc w:val="center"/>
            </w:pPr>
          </w:p>
          <w:p w:rsidR="00D803B8" w:rsidRDefault="00D803B8" w:rsidP="00D803B8">
            <w:pPr>
              <w:jc w:val="center"/>
            </w:pPr>
          </w:p>
          <w:p w:rsidR="00D803B8" w:rsidRDefault="00D803B8" w:rsidP="00D803B8">
            <w:pPr>
              <w:jc w:val="center"/>
            </w:pPr>
          </w:p>
        </w:tc>
        <w:tc>
          <w:tcPr>
            <w:tcW w:w="4469" w:type="dxa"/>
          </w:tcPr>
          <w:p w:rsidR="001800CF" w:rsidRDefault="001800CF" w:rsidP="00D803B8">
            <w:pPr>
              <w:jc w:val="both"/>
            </w:pPr>
            <w:r>
              <w:t>Les gestes de 1er secours</w:t>
            </w:r>
            <w:r w:rsidRPr="00AF5A5F">
              <w:rPr>
                <w:color w:val="FF0000"/>
              </w:rPr>
              <w:t xml:space="preserve"> </w:t>
            </w:r>
            <w:r w:rsidR="00B6042C" w:rsidRPr="00AF5A5F">
              <w:rPr>
                <w:rFonts w:cstheme="minorHAnsi"/>
                <w:color w:val="FF0000"/>
                <w:rtl/>
              </w:rPr>
              <w:t>٭</w:t>
            </w:r>
          </w:p>
          <w:p w:rsidR="001800CF" w:rsidRDefault="001800CF" w:rsidP="00D803B8">
            <w:pPr>
              <w:jc w:val="both"/>
            </w:pPr>
            <w:r>
              <w:t>EMI : semaine de la presse et des médias</w:t>
            </w:r>
            <w:r w:rsidR="00B6042C" w:rsidRPr="00AF5A5F">
              <w:rPr>
                <w:rFonts w:cstheme="minorHAnsi"/>
                <w:color w:val="FF0000"/>
                <w:rtl/>
              </w:rPr>
              <w:t>٭</w:t>
            </w:r>
          </w:p>
          <w:p w:rsidR="006D3ADF" w:rsidRDefault="006D3ADF" w:rsidP="00D803B8">
            <w:pPr>
              <w:jc w:val="both"/>
            </w:pPr>
            <w:r w:rsidRPr="006D3ADF">
              <w:rPr>
                <w:rFonts w:ascii="Segoe UI Symbol" w:hAnsi="Segoe UI Symbol" w:cs="Segoe UI Symbol"/>
              </w:rPr>
              <w:t>🖊</w:t>
            </w:r>
            <w:r w:rsidRPr="006D3ADF">
              <w:t>️</w:t>
            </w:r>
          </w:p>
        </w:tc>
        <w:tc>
          <w:tcPr>
            <w:tcW w:w="5244" w:type="dxa"/>
          </w:tcPr>
          <w:p w:rsidR="001800CF" w:rsidRDefault="001800CF" w:rsidP="001800CF">
            <w:pPr>
              <w:jc w:val="both"/>
            </w:pPr>
            <w:r>
              <w:t xml:space="preserve">Journée des droits de </w:t>
            </w:r>
            <w:r w:rsidR="00761186">
              <w:t>l’enfant (</w:t>
            </w:r>
            <w:r>
              <w:t>20 nov)</w:t>
            </w:r>
            <w:r w:rsidR="00B6042C" w:rsidRPr="00AF5A5F">
              <w:rPr>
                <w:rFonts w:cstheme="minorHAnsi"/>
                <w:color w:val="FF0000"/>
                <w:rtl/>
              </w:rPr>
              <w:t xml:space="preserve"> ٭</w:t>
            </w:r>
          </w:p>
          <w:p w:rsidR="006D3ADF" w:rsidRDefault="006D3ADF" w:rsidP="001800CF">
            <w:pPr>
              <w:jc w:val="both"/>
            </w:pPr>
            <w:r>
              <w:t>Participation à au moins une cérémonie au monument aux morts</w:t>
            </w:r>
            <w:r w:rsidR="00B6042C" w:rsidRPr="00AF5A5F">
              <w:rPr>
                <w:rFonts w:cstheme="minorHAnsi"/>
                <w:color w:val="FF0000"/>
                <w:rtl/>
              </w:rPr>
              <w:t>٭</w:t>
            </w:r>
          </w:p>
          <w:p w:rsidR="00D803B8" w:rsidRDefault="006D3ADF" w:rsidP="00D803B8">
            <w:pPr>
              <w:jc w:val="both"/>
            </w:pPr>
            <w:r>
              <w:t>Journée de la laïcité le 9 décembre</w:t>
            </w:r>
            <w:r w:rsidR="00B6042C" w:rsidRPr="00AF5A5F">
              <w:rPr>
                <w:rFonts w:cstheme="minorHAnsi"/>
                <w:color w:val="FF0000"/>
                <w:rtl/>
              </w:rPr>
              <w:t>٭</w:t>
            </w:r>
          </w:p>
          <w:p w:rsidR="006D3ADF" w:rsidRDefault="006D3ADF" w:rsidP="00D803B8">
            <w:pPr>
              <w:jc w:val="both"/>
            </w:pPr>
            <w:r w:rsidRPr="006D3ADF">
              <w:rPr>
                <w:rFonts w:ascii="Segoe UI Symbol" w:hAnsi="Segoe UI Symbol" w:cs="Segoe UI Symbol"/>
              </w:rPr>
              <w:t>🖊</w:t>
            </w:r>
            <w:r w:rsidRPr="006D3ADF">
              <w:t>️</w:t>
            </w:r>
          </w:p>
        </w:tc>
        <w:tc>
          <w:tcPr>
            <w:tcW w:w="4678" w:type="dxa"/>
          </w:tcPr>
          <w:p w:rsidR="00D803B8" w:rsidRDefault="006D3ADF" w:rsidP="00D803B8">
            <w:pPr>
              <w:jc w:val="both"/>
            </w:pPr>
            <w:r w:rsidRPr="006D3ADF">
              <w:rPr>
                <w:rFonts w:ascii="Segoe UI Symbol" w:hAnsi="Segoe UI Symbol" w:cs="Segoe UI Symbol"/>
              </w:rPr>
              <w:t>🖊</w:t>
            </w:r>
            <w:r w:rsidRPr="006D3ADF">
              <w:t>️</w:t>
            </w:r>
          </w:p>
        </w:tc>
      </w:tr>
      <w:tr w:rsidR="00D803B8" w:rsidTr="00B6042C">
        <w:trPr>
          <w:trHeight w:val="826"/>
        </w:trPr>
        <w:tc>
          <w:tcPr>
            <w:tcW w:w="1055" w:type="dxa"/>
          </w:tcPr>
          <w:p w:rsidR="00D803B8" w:rsidRDefault="00D803B8" w:rsidP="00D803B8">
            <w:pPr>
              <w:jc w:val="center"/>
            </w:pPr>
          </w:p>
          <w:p w:rsidR="00D803B8" w:rsidRDefault="00D803B8" w:rsidP="00D803B8">
            <w:pPr>
              <w:jc w:val="center"/>
            </w:pPr>
          </w:p>
          <w:p w:rsidR="00D803B8" w:rsidRDefault="00D803B8" w:rsidP="00D803B8">
            <w:pPr>
              <w:jc w:val="center"/>
            </w:pPr>
            <w:r>
              <w:t>CM1</w:t>
            </w:r>
          </w:p>
          <w:p w:rsidR="00D803B8" w:rsidRDefault="00D803B8" w:rsidP="00D803B8">
            <w:pPr>
              <w:jc w:val="center"/>
            </w:pPr>
          </w:p>
          <w:p w:rsidR="00D803B8" w:rsidRDefault="00D803B8" w:rsidP="00D803B8">
            <w:pPr>
              <w:jc w:val="center"/>
            </w:pPr>
          </w:p>
          <w:p w:rsidR="00D803B8" w:rsidRDefault="00D803B8" w:rsidP="00766229"/>
          <w:p w:rsidR="00D803B8" w:rsidRDefault="00D803B8" w:rsidP="00D803B8">
            <w:pPr>
              <w:jc w:val="center"/>
            </w:pPr>
          </w:p>
        </w:tc>
        <w:tc>
          <w:tcPr>
            <w:tcW w:w="4469" w:type="dxa"/>
          </w:tcPr>
          <w:p w:rsidR="00D803B8" w:rsidRDefault="001800CF" w:rsidP="00D803B8">
            <w:pPr>
              <w:jc w:val="both"/>
            </w:pPr>
            <w:r>
              <w:t>Attestation de 1</w:t>
            </w:r>
            <w:r w:rsidRPr="001800CF">
              <w:rPr>
                <w:vertAlign w:val="superscript"/>
              </w:rPr>
              <w:t>ère</w:t>
            </w:r>
            <w:r>
              <w:t xml:space="preserve"> éducation à la route</w:t>
            </w:r>
            <w:r w:rsidR="00B6042C" w:rsidRPr="00AF5A5F">
              <w:rPr>
                <w:rFonts w:cstheme="minorHAnsi"/>
                <w:color w:val="FF0000"/>
                <w:rtl/>
              </w:rPr>
              <w:t>٭</w:t>
            </w:r>
          </w:p>
          <w:p w:rsidR="001800CF" w:rsidRDefault="001800CF" w:rsidP="00D803B8">
            <w:pPr>
              <w:jc w:val="both"/>
            </w:pPr>
            <w:r>
              <w:t>Apprendre à porter secours</w:t>
            </w:r>
            <w:r w:rsidR="00B6042C" w:rsidRPr="00AF5A5F">
              <w:rPr>
                <w:rFonts w:cstheme="minorHAnsi"/>
                <w:color w:val="FF0000"/>
                <w:rtl/>
              </w:rPr>
              <w:t>٭</w:t>
            </w:r>
          </w:p>
          <w:p w:rsidR="001800CF" w:rsidRDefault="001800CF" w:rsidP="00D803B8">
            <w:pPr>
              <w:jc w:val="both"/>
            </w:pPr>
            <w:r>
              <w:t>EMI : semaine de la presse et des médias</w:t>
            </w:r>
            <w:r w:rsidR="00B6042C" w:rsidRPr="00AF5A5F">
              <w:rPr>
                <w:rFonts w:cstheme="minorHAnsi"/>
                <w:color w:val="FF0000"/>
                <w:rtl/>
              </w:rPr>
              <w:t>٭</w:t>
            </w:r>
          </w:p>
          <w:p w:rsidR="006D3ADF" w:rsidRDefault="006D3ADF" w:rsidP="00D803B8">
            <w:pPr>
              <w:jc w:val="both"/>
            </w:pPr>
            <w:r w:rsidRPr="006D3ADF">
              <w:rPr>
                <w:rFonts w:ascii="Segoe UI Symbol" w:hAnsi="Segoe UI Symbol" w:cs="Segoe UI Symbol"/>
              </w:rPr>
              <w:t>🖊</w:t>
            </w:r>
            <w:r w:rsidRPr="006D3ADF">
              <w:t>️</w:t>
            </w:r>
          </w:p>
        </w:tc>
        <w:tc>
          <w:tcPr>
            <w:tcW w:w="5244" w:type="dxa"/>
          </w:tcPr>
          <w:p w:rsidR="006D3ADF" w:rsidRDefault="001800CF" w:rsidP="001800CF">
            <w:pPr>
              <w:jc w:val="both"/>
            </w:pPr>
            <w:r>
              <w:t xml:space="preserve">Journée des droits de </w:t>
            </w:r>
            <w:r w:rsidR="00761186">
              <w:t>l’enfant (</w:t>
            </w:r>
            <w:r>
              <w:t>20 nov)</w:t>
            </w:r>
          </w:p>
          <w:p w:rsidR="006D3ADF" w:rsidRDefault="006D3ADF" w:rsidP="006D3ADF">
            <w:pPr>
              <w:jc w:val="both"/>
            </w:pPr>
            <w:r>
              <w:t>Participation à au moins une cérémonie au monument aux morts</w:t>
            </w:r>
            <w:r w:rsidR="00B6042C" w:rsidRPr="00AF5A5F">
              <w:rPr>
                <w:rFonts w:cstheme="minorHAnsi"/>
                <w:color w:val="FF0000"/>
                <w:rtl/>
              </w:rPr>
              <w:t>٭</w:t>
            </w:r>
          </w:p>
          <w:p w:rsidR="00D803B8" w:rsidRDefault="006D3ADF" w:rsidP="00D803B8">
            <w:pPr>
              <w:jc w:val="both"/>
            </w:pPr>
            <w:r>
              <w:t>Journée de la laïcité le 9 décembre</w:t>
            </w:r>
            <w:r w:rsidR="00B6042C" w:rsidRPr="00AF5A5F">
              <w:rPr>
                <w:rFonts w:cstheme="minorHAnsi"/>
                <w:color w:val="FF0000"/>
                <w:rtl/>
              </w:rPr>
              <w:t>٭</w:t>
            </w:r>
          </w:p>
          <w:p w:rsidR="006D3ADF" w:rsidRDefault="006D3ADF" w:rsidP="00D803B8">
            <w:pPr>
              <w:jc w:val="both"/>
            </w:pPr>
            <w:r w:rsidRPr="006D3ADF">
              <w:rPr>
                <w:rFonts w:ascii="Segoe UI Symbol" w:hAnsi="Segoe UI Symbol" w:cs="Segoe UI Symbol"/>
              </w:rPr>
              <w:t>🖊</w:t>
            </w:r>
            <w:r w:rsidRPr="006D3ADF">
              <w:t>️</w:t>
            </w:r>
          </w:p>
        </w:tc>
        <w:tc>
          <w:tcPr>
            <w:tcW w:w="4678" w:type="dxa"/>
          </w:tcPr>
          <w:p w:rsidR="00D803B8" w:rsidRDefault="006D3ADF" w:rsidP="00D803B8">
            <w:pPr>
              <w:jc w:val="both"/>
            </w:pPr>
            <w:r w:rsidRPr="006D3ADF">
              <w:rPr>
                <w:rFonts w:ascii="Segoe UI Symbol" w:hAnsi="Segoe UI Symbol" w:cs="Segoe UI Symbol"/>
              </w:rPr>
              <w:t>🖊</w:t>
            </w:r>
            <w:r w:rsidRPr="006D3ADF">
              <w:t>️</w:t>
            </w:r>
          </w:p>
        </w:tc>
      </w:tr>
      <w:tr w:rsidR="00D803B8" w:rsidTr="00B6042C">
        <w:trPr>
          <w:trHeight w:val="826"/>
        </w:trPr>
        <w:tc>
          <w:tcPr>
            <w:tcW w:w="1055" w:type="dxa"/>
          </w:tcPr>
          <w:p w:rsidR="00D803B8" w:rsidRDefault="00D803B8" w:rsidP="00D803B8">
            <w:pPr>
              <w:jc w:val="center"/>
            </w:pPr>
          </w:p>
          <w:p w:rsidR="00D803B8" w:rsidRDefault="00D803B8" w:rsidP="00D803B8">
            <w:pPr>
              <w:jc w:val="center"/>
            </w:pPr>
          </w:p>
          <w:p w:rsidR="00D803B8" w:rsidRDefault="00D803B8" w:rsidP="00D803B8">
            <w:pPr>
              <w:jc w:val="center"/>
            </w:pPr>
          </w:p>
          <w:p w:rsidR="00D803B8" w:rsidRDefault="00D803B8" w:rsidP="00D803B8">
            <w:pPr>
              <w:jc w:val="center"/>
            </w:pPr>
          </w:p>
          <w:p w:rsidR="00D803B8" w:rsidRDefault="00D803B8" w:rsidP="00D803B8">
            <w:pPr>
              <w:jc w:val="center"/>
            </w:pPr>
            <w:r>
              <w:t>CM2</w:t>
            </w:r>
          </w:p>
          <w:p w:rsidR="00D803B8" w:rsidRDefault="00D803B8" w:rsidP="00D803B8">
            <w:pPr>
              <w:jc w:val="center"/>
            </w:pPr>
          </w:p>
          <w:p w:rsidR="00D803B8" w:rsidRDefault="00D803B8" w:rsidP="00D803B8"/>
        </w:tc>
        <w:tc>
          <w:tcPr>
            <w:tcW w:w="4469" w:type="dxa"/>
          </w:tcPr>
          <w:p w:rsidR="00D803B8" w:rsidRDefault="001800CF" w:rsidP="00D803B8">
            <w:pPr>
              <w:jc w:val="both"/>
            </w:pPr>
            <w:r>
              <w:t>Attestation Apprendre à porter secours</w:t>
            </w:r>
            <w:r w:rsidR="00B6042C" w:rsidRPr="00AF5A5F">
              <w:rPr>
                <w:rFonts w:cstheme="minorHAnsi"/>
                <w:color w:val="FF0000"/>
                <w:rtl/>
              </w:rPr>
              <w:t>٭</w:t>
            </w:r>
          </w:p>
          <w:p w:rsidR="001800CF" w:rsidRDefault="001800CF" w:rsidP="00D803B8">
            <w:pPr>
              <w:jc w:val="both"/>
            </w:pPr>
            <w:r>
              <w:t>EMI : réseaux sociaux</w:t>
            </w:r>
          </w:p>
          <w:p w:rsidR="001800CF" w:rsidRDefault="006D3ADF" w:rsidP="00D803B8">
            <w:pPr>
              <w:jc w:val="both"/>
            </w:pPr>
            <w:r w:rsidRPr="006D3ADF">
              <w:rPr>
                <w:rFonts w:ascii="Segoe UI Symbol" w:hAnsi="Segoe UI Symbol" w:cs="Segoe UI Symbol"/>
              </w:rPr>
              <w:t>🖊</w:t>
            </w:r>
            <w:r w:rsidRPr="006D3ADF">
              <w:t>️</w:t>
            </w:r>
          </w:p>
        </w:tc>
        <w:tc>
          <w:tcPr>
            <w:tcW w:w="5244" w:type="dxa"/>
          </w:tcPr>
          <w:p w:rsidR="00D803B8" w:rsidRDefault="001800CF" w:rsidP="00D803B8">
            <w:pPr>
              <w:jc w:val="both"/>
            </w:pPr>
            <w:r>
              <w:t>Concours « le parlement des enfants »</w:t>
            </w:r>
            <w:r w:rsidR="00B6042C">
              <w:rPr>
                <w:rFonts w:cstheme="minorHAnsi"/>
                <w:rtl/>
              </w:rPr>
              <w:t xml:space="preserve"> </w:t>
            </w:r>
            <w:r w:rsidR="00B6042C" w:rsidRPr="00AF5A5F">
              <w:rPr>
                <w:rFonts w:cstheme="minorHAnsi"/>
                <w:color w:val="FF0000"/>
                <w:rtl/>
              </w:rPr>
              <w:t>٭</w:t>
            </w:r>
          </w:p>
          <w:p w:rsidR="006D3ADF" w:rsidRDefault="006D3ADF" w:rsidP="006D3ADF">
            <w:pPr>
              <w:jc w:val="both"/>
            </w:pPr>
            <w:r>
              <w:t>Participation à au moins une cérémonie au monument aux morts</w:t>
            </w:r>
            <w:r w:rsidR="00B6042C" w:rsidRPr="00AF5A5F">
              <w:rPr>
                <w:rFonts w:cstheme="minorHAnsi"/>
                <w:color w:val="FF0000"/>
                <w:rtl/>
              </w:rPr>
              <w:t>٭</w:t>
            </w:r>
          </w:p>
          <w:p w:rsidR="006D3ADF" w:rsidRPr="00AF5A5F" w:rsidRDefault="006D3ADF" w:rsidP="00D803B8">
            <w:pPr>
              <w:jc w:val="both"/>
              <w:rPr>
                <w:color w:val="FF0000"/>
              </w:rPr>
            </w:pPr>
            <w:r>
              <w:t>La journée de l’Europe le 9 mai</w:t>
            </w:r>
            <w:r w:rsidR="00B6042C" w:rsidRPr="00AF5A5F">
              <w:rPr>
                <w:rFonts w:cstheme="minorHAnsi"/>
                <w:color w:val="FF0000"/>
                <w:rtl/>
              </w:rPr>
              <w:t>٭</w:t>
            </w:r>
          </w:p>
          <w:p w:rsidR="006D3ADF" w:rsidRDefault="006D3ADF" w:rsidP="00D803B8">
            <w:pPr>
              <w:jc w:val="both"/>
            </w:pPr>
            <w:r>
              <w:t>Journée de la laïcité le 9 décembre</w:t>
            </w:r>
            <w:r w:rsidR="00B6042C" w:rsidRPr="00AF5A5F">
              <w:rPr>
                <w:rFonts w:cstheme="minorHAnsi"/>
                <w:color w:val="FF0000"/>
                <w:rtl/>
              </w:rPr>
              <w:t>٭</w:t>
            </w:r>
          </w:p>
          <w:p w:rsidR="006D3ADF" w:rsidRDefault="006D3ADF" w:rsidP="00D803B8">
            <w:pPr>
              <w:jc w:val="both"/>
            </w:pPr>
            <w:r w:rsidRPr="006D3ADF">
              <w:rPr>
                <w:rFonts w:ascii="Segoe UI Symbol" w:hAnsi="Segoe UI Symbol" w:cs="Segoe UI Symbol"/>
              </w:rPr>
              <w:t>🖊</w:t>
            </w:r>
            <w:r w:rsidRPr="006D3ADF">
              <w:t>️</w:t>
            </w:r>
          </w:p>
        </w:tc>
        <w:tc>
          <w:tcPr>
            <w:tcW w:w="4678" w:type="dxa"/>
          </w:tcPr>
          <w:p w:rsidR="00D803B8" w:rsidRDefault="006D3ADF" w:rsidP="00D803B8">
            <w:pPr>
              <w:jc w:val="both"/>
            </w:pPr>
            <w:r w:rsidRPr="006D3ADF">
              <w:rPr>
                <w:rFonts w:ascii="Segoe UI Symbol" w:hAnsi="Segoe UI Symbol" w:cs="Segoe UI Symbol"/>
              </w:rPr>
              <w:t>🖊</w:t>
            </w:r>
            <w:r w:rsidRPr="006D3ADF">
              <w:t>️</w:t>
            </w:r>
          </w:p>
        </w:tc>
      </w:tr>
    </w:tbl>
    <w:p w:rsidR="005F002A" w:rsidRPr="00AF5A5F" w:rsidRDefault="003B144C" w:rsidP="004912E6">
      <w:pPr>
        <w:jc w:val="both"/>
        <w:rPr>
          <w:color w:val="FF0000"/>
        </w:rPr>
      </w:pPr>
      <w:r w:rsidRPr="00AF5A5F">
        <w:rPr>
          <w:rFonts w:cstheme="minorHAnsi"/>
          <w:color w:val="FF0000"/>
          <w:rtl/>
        </w:rPr>
        <w:t>٭</w:t>
      </w:r>
      <w:r w:rsidRPr="00AF5A5F">
        <w:rPr>
          <w:rFonts w:cstheme="minorHAnsi" w:hint="cs"/>
          <w:color w:val="FF0000"/>
          <w:rtl/>
        </w:rPr>
        <w:t xml:space="preserve"> Les incontournables</w:t>
      </w:r>
    </w:p>
    <w:sectPr w:rsidR="005F002A" w:rsidRPr="00AF5A5F" w:rsidSect="005F00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76D" w:rsidRDefault="009D476D" w:rsidP="009D476D">
      <w:pPr>
        <w:spacing w:after="0" w:line="240" w:lineRule="auto"/>
      </w:pPr>
      <w:r>
        <w:separator/>
      </w:r>
    </w:p>
  </w:endnote>
  <w:endnote w:type="continuationSeparator" w:id="0">
    <w:p w:rsidR="009D476D" w:rsidRDefault="009D476D" w:rsidP="009D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76D" w:rsidRDefault="009D476D" w:rsidP="009D476D">
      <w:pPr>
        <w:spacing w:after="0" w:line="240" w:lineRule="auto"/>
      </w:pPr>
      <w:r>
        <w:separator/>
      </w:r>
    </w:p>
  </w:footnote>
  <w:footnote w:type="continuationSeparator" w:id="0">
    <w:p w:rsidR="009D476D" w:rsidRDefault="009D476D" w:rsidP="009D4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2A"/>
    <w:rsid w:val="00021230"/>
    <w:rsid w:val="000C3998"/>
    <w:rsid w:val="00143745"/>
    <w:rsid w:val="001476CA"/>
    <w:rsid w:val="00161055"/>
    <w:rsid w:val="001800CF"/>
    <w:rsid w:val="00185EB2"/>
    <w:rsid w:val="001D1B01"/>
    <w:rsid w:val="001D3D58"/>
    <w:rsid w:val="00345C67"/>
    <w:rsid w:val="003B144C"/>
    <w:rsid w:val="004237E0"/>
    <w:rsid w:val="004247AF"/>
    <w:rsid w:val="00475B28"/>
    <w:rsid w:val="00484965"/>
    <w:rsid w:val="004912E6"/>
    <w:rsid w:val="004A4B75"/>
    <w:rsid w:val="00522352"/>
    <w:rsid w:val="00541981"/>
    <w:rsid w:val="005C20D5"/>
    <w:rsid w:val="005E006A"/>
    <w:rsid w:val="005E434C"/>
    <w:rsid w:val="005F002A"/>
    <w:rsid w:val="006D3ADF"/>
    <w:rsid w:val="006E1255"/>
    <w:rsid w:val="007141B4"/>
    <w:rsid w:val="00761186"/>
    <w:rsid w:val="00766229"/>
    <w:rsid w:val="00783519"/>
    <w:rsid w:val="007E7AF5"/>
    <w:rsid w:val="007F4C9C"/>
    <w:rsid w:val="0082127B"/>
    <w:rsid w:val="008346CE"/>
    <w:rsid w:val="008A0AAF"/>
    <w:rsid w:val="0091495B"/>
    <w:rsid w:val="009B66F0"/>
    <w:rsid w:val="009D476D"/>
    <w:rsid w:val="00A77511"/>
    <w:rsid w:val="00AB1FBC"/>
    <w:rsid w:val="00AF5A5F"/>
    <w:rsid w:val="00B30E0A"/>
    <w:rsid w:val="00B6042C"/>
    <w:rsid w:val="00B74908"/>
    <w:rsid w:val="00B77439"/>
    <w:rsid w:val="00C11477"/>
    <w:rsid w:val="00C6457F"/>
    <w:rsid w:val="00CC0467"/>
    <w:rsid w:val="00D17C2F"/>
    <w:rsid w:val="00D512C8"/>
    <w:rsid w:val="00D803B8"/>
    <w:rsid w:val="00DB26B9"/>
    <w:rsid w:val="00DC049B"/>
    <w:rsid w:val="00DE7B3A"/>
    <w:rsid w:val="00EE6B81"/>
    <w:rsid w:val="00F005F1"/>
    <w:rsid w:val="00F97A0C"/>
    <w:rsid w:val="00FB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3C776-3C91-4ACA-9232-54CC5944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F0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B6042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9D4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476D"/>
  </w:style>
  <w:style w:type="paragraph" w:styleId="Pieddepage">
    <w:name w:val="footer"/>
    <w:basedOn w:val="Normal"/>
    <w:link w:val="PieddepageCar"/>
    <w:uiPriority w:val="99"/>
    <w:unhideWhenUsed/>
    <w:rsid w:val="009D4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4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uscol.education.fr/pid38211/attendus-et-repere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scol.education.fr/cid97131/suivi-et-evaluation-a-l-ecole-maternelle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1312</Words>
  <Characters>7216</Characters>
  <Application>Microsoft Office Word</Application>
  <DocSecurity>4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Marre</dc:creator>
  <cp:keywords/>
  <dc:description/>
  <cp:lastModifiedBy>Utilisateur Windows</cp:lastModifiedBy>
  <cp:revision>2</cp:revision>
  <dcterms:created xsi:type="dcterms:W3CDTF">2021-04-13T11:33:00Z</dcterms:created>
  <dcterms:modified xsi:type="dcterms:W3CDTF">2021-04-13T11:33:00Z</dcterms:modified>
</cp:coreProperties>
</file>