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30E8F179">
                <wp:simplePos x="0" y="0"/>
                <wp:positionH relativeFrom="column">
                  <wp:posOffset>1128355</wp:posOffset>
                </wp:positionH>
                <wp:positionV relativeFrom="paragraph">
                  <wp:posOffset>-196587</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451E9ED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90C98">
                              <w:rPr>
                                <w:color w:val="0A579F"/>
                                <w:sz w:val="24"/>
                                <w:szCs w:val="24"/>
                              </w:rPr>
                              <w:t>2</w:t>
                            </w:r>
                            <w:r w:rsidR="000F5940" w:rsidRPr="000F5940">
                              <w:rPr>
                                <w:color w:val="0A579F"/>
                                <w:sz w:val="24"/>
                                <w:szCs w:val="24"/>
                              </w:rPr>
                              <w:t>-202</w:t>
                            </w:r>
                            <w:r w:rsidR="00690C98">
                              <w:rPr>
                                <w:color w:val="0A579F"/>
                                <w:sz w:val="24"/>
                                <w:szCs w:val="24"/>
                              </w:rPr>
                              <w:t>3</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5pt;margin-top:-15.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" fillcolor="#b8cce4 [1300]" strokecolor="#4f81bd [3204]" strokeweight=".5pt">
                <v:textbox>
                  <w:txbxContent>
                    <w:p w14:paraId="2F04FC0A" w14:textId="451E9ED3"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90C98">
                        <w:rPr>
                          <w:color w:val="0A579F"/>
                          <w:sz w:val="24"/>
                          <w:szCs w:val="24"/>
                        </w:rPr>
                        <w:t>2</w:t>
                      </w:r>
                      <w:r w:rsidR="000F5940" w:rsidRPr="000F5940">
                        <w:rPr>
                          <w:color w:val="0A579F"/>
                          <w:sz w:val="24"/>
                          <w:szCs w:val="24"/>
                        </w:rPr>
                        <w:t>-202</w:t>
                      </w:r>
                      <w:r w:rsidR="00690C98">
                        <w:rPr>
                          <w:color w:val="0A579F"/>
                          <w:sz w:val="24"/>
                          <w:szCs w:val="24"/>
                        </w:rPr>
                        <w:t>3</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5DF4B416"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7799CD3D" w14:textId="5ACA00D4" w:rsidR="00690C98" w:rsidRPr="00690C98" w:rsidRDefault="00690C98" w:rsidP="00690C98">
      <w:pPr>
        <w:spacing w:before="120" w:after="0"/>
        <w:rPr>
          <w:rFonts w:ascii="Calibri" w:hAnsi="Calibri"/>
          <w:b/>
          <w:sz w:val="22"/>
        </w:rPr>
      </w:pPr>
      <w:r w:rsidRPr="00690C98">
        <w:rPr>
          <w:b/>
          <w:sz w:val="22"/>
        </w:rPr>
        <w:t>Projet</w:t>
      </w:r>
      <w:r w:rsidRPr="00690C98">
        <w:rPr>
          <w:sz w:val="22"/>
        </w:rPr>
        <w:t xml:space="preserve"> : </w:t>
      </w:r>
      <w:r w:rsidRPr="00690C98">
        <w:rPr>
          <w:b/>
          <w:sz w:val="22"/>
        </w:rPr>
        <w:t>« Participation au Prix de l’action éco-déléguée de l’année, 2022-2023 »</w:t>
      </w: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DF77BED" w14:textId="77777777" w:rsidR="00115909" w:rsidRDefault="00115909" w:rsidP="001D6FA5">
      <w:pPr>
        <w:widowControl w:val="0"/>
        <w:spacing w:after="0"/>
        <w:ind w:right="-1"/>
        <w:rPr>
          <w:rFonts w:cs="Arial"/>
          <w:szCs w:val="20"/>
        </w:rPr>
      </w:pPr>
    </w:p>
    <w:p w14:paraId="167F4583" w14:textId="0880CA7E" w:rsidR="00690C98" w:rsidRPr="001D6FA5" w:rsidRDefault="00690C98" w:rsidP="00690C98">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est </w:t>
      </w:r>
      <w:r>
        <w:rPr>
          <w:rFonts w:cs="Arial"/>
          <w:szCs w:val="20"/>
        </w:rPr>
        <w:t xml:space="preserve">organisé </w:t>
      </w:r>
      <w:r>
        <w:rPr>
          <w:rFonts w:cs="Arial"/>
          <w:szCs w:val="20"/>
        </w:rPr>
        <w:t xml:space="preserve">depuis 2020 </w:t>
      </w:r>
      <w:r>
        <w:rPr>
          <w:rFonts w:cs="Arial"/>
          <w:szCs w:val="20"/>
        </w:rPr>
        <w:t>par le ministère de l’E</w:t>
      </w:r>
      <w:r w:rsidRPr="001D6FA5">
        <w:rPr>
          <w:rFonts w:cs="Arial"/>
          <w:szCs w:val="20"/>
        </w:rPr>
        <w:t>ducation nationale</w:t>
      </w:r>
      <w:r>
        <w:rPr>
          <w:rFonts w:cs="Arial"/>
          <w:szCs w:val="20"/>
        </w:rPr>
        <w:t xml:space="preserve"> et</w:t>
      </w:r>
      <w:r w:rsidRPr="001D6FA5">
        <w:rPr>
          <w:rFonts w:cs="Arial"/>
          <w:szCs w:val="20"/>
        </w:rPr>
        <w:t xml:space="preserve"> de la </w:t>
      </w:r>
      <w:r>
        <w:rPr>
          <w:rFonts w:cs="Arial"/>
          <w:szCs w:val="20"/>
        </w:rPr>
        <w:t>Jeunesse</w:t>
      </w:r>
      <w:r w:rsidRPr="001D6FA5">
        <w:rPr>
          <w:rFonts w:cs="Arial"/>
          <w:szCs w:val="20"/>
        </w:rPr>
        <w:t>, en partenariat avec Bayard Presse</w:t>
      </w:r>
      <w:r>
        <w:rPr>
          <w:rFonts w:cs="Arial"/>
          <w:szCs w:val="20"/>
        </w:rPr>
        <w:t xml:space="preserve"> et la Fondation Elyx</w:t>
      </w:r>
      <w:r w:rsidRPr="001D6FA5">
        <w:rPr>
          <w:rFonts w:cs="Arial"/>
          <w:szCs w:val="20"/>
        </w:rPr>
        <w:t xml:space="preserve">. </w:t>
      </w:r>
      <w:r>
        <w:rPr>
          <w:rFonts w:cs="Arial"/>
          <w:szCs w:val="20"/>
        </w:rPr>
        <w:t>Il s’agit de la 3</w:t>
      </w:r>
      <w:r w:rsidRPr="00D4225A">
        <w:rPr>
          <w:rFonts w:cs="Arial"/>
          <w:szCs w:val="20"/>
          <w:vertAlign w:val="superscript"/>
        </w:rPr>
        <w:t>e</w:t>
      </w:r>
      <w:r>
        <w:rPr>
          <w:rFonts w:cs="Arial"/>
          <w:szCs w:val="20"/>
        </w:rPr>
        <w:t xml:space="preserve"> édition. </w:t>
      </w:r>
      <w:bookmarkStart w:id="0" w:name="_GoBack"/>
      <w:bookmarkEnd w:id="0"/>
      <w:r>
        <w:rPr>
          <w:rFonts w:cs="Arial"/>
          <w:szCs w:val="20"/>
        </w:rPr>
        <w:t xml:space="preserve">L’objectif est de </w:t>
      </w:r>
      <w:r w:rsidRPr="001D6FA5">
        <w:rPr>
          <w:rFonts w:cs="Arial"/>
          <w:szCs w:val="20"/>
        </w:rPr>
        <w:t xml:space="preserve">faire connaître, encourager et valoriser </w:t>
      </w:r>
      <w:r>
        <w:rPr>
          <w:rFonts w:cs="Arial"/>
          <w:szCs w:val="20"/>
        </w:rPr>
        <w:t xml:space="preserve">ce que font les </w:t>
      </w:r>
      <w:r w:rsidRPr="001D6FA5">
        <w:rPr>
          <w:rFonts w:cs="Arial"/>
          <w:szCs w:val="20"/>
        </w:rPr>
        <w:t xml:space="preserve">éco-délégués de classe. </w:t>
      </w:r>
    </w:p>
    <w:p w14:paraId="5F7DD280" w14:textId="77777777" w:rsidR="00690C98" w:rsidRDefault="00690C98" w:rsidP="00690C98">
      <w:pPr>
        <w:widowControl w:val="0"/>
        <w:spacing w:after="0"/>
        <w:ind w:right="-1"/>
        <w:rPr>
          <w:rFonts w:cs="Arial"/>
          <w:szCs w:val="20"/>
        </w:rPr>
      </w:pPr>
      <w:r>
        <w:rPr>
          <w:rFonts w:cs="Arial"/>
          <w:szCs w:val="20"/>
        </w:rPr>
        <w:t xml:space="preserve">Les éco-délégués réalisent une vidéo pour présenter le projet réalisé ou engagé. </w:t>
      </w:r>
    </w:p>
    <w:p w14:paraId="79014FCA" w14:textId="77777777" w:rsidR="00690C98" w:rsidRPr="001D6FA5" w:rsidRDefault="00690C98" w:rsidP="00690C98">
      <w:pPr>
        <w:widowControl w:val="0"/>
        <w:spacing w:after="0"/>
        <w:ind w:right="-1"/>
        <w:rPr>
          <w:rFonts w:cs="Arial"/>
          <w:szCs w:val="20"/>
        </w:rPr>
      </w:pPr>
      <w:r w:rsidRPr="001D6FA5">
        <w:rPr>
          <w:rFonts w:cs="Arial"/>
          <w:szCs w:val="20"/>
        </w:rPr>
        <w:t>Les vidéos des lauréats académiques et des lauréats nationaux seront valorisé</w:t>
      </w:r>
      <w:r>
        <w:rPr>
          <w:rFonts w:cs="Arial"/>
          <w:szCs w:val="20"/>
        </w:rPr>
        <w:t>e</w:t>
      </w:r>
      <w:r w:rsidRPr="001D6FA5">
        <w:rPr>
          <w:rFonts w:cs="Arial"/>
          <w:szCs w:val="20"/>
        </w:rPr>
        <w:t>s sur les supports des rectorats, du ministère et du partenaire Bayard Presse.</w:t>
      </w:r>
    </w:p>
    <w:p w14:paraId="425EE9AD" w14:textId="77777777" w:rsidR="00690C98" w:rsidRPr="000F5940" w:rsidRDefault="00690C98" w:rsidP="00690C98">
      <w:pPr>
        <w:ind w:right="-1"/>
        <w:rPr>
          <w:rFonts w:cs="Arial"/>
          <w:sz w:val="16"/>
          <w:szCs w:val="16"/>
        </w:rPr>
      </w:pPr>
    </w:p>
    <w:p w14:paraId="4E375DE6" w14:textId="77777777" w:rsidR="00690C98" w:rsidRPr="003F0C5F" w:rsidRDefault="00690C98" w:rsidP="00690C98">
      <w:pPr>
        <w:ind w:right="-1"/>
        <w:rPr>
          <w:rFonts w:cs="Arial"/>
          <w:szCs w:val="20"/>
        </w:rPr>
      </w:pPr>
      <w:r w:rsidRPr="003F0C5F">
        <w:rPr>
          <w:rFonts w:cs="Arial"/>
          <w:szCs w:val="20"/>
        </w:rPr>
        <w:t xml:space="preserve">L’éducation au développement durable (EDD) se construit sur les programmes scolaires de l’ensemble des disciplines, programmes qui ont été renforcés sur la biodiversité et sur le changement climatique et plus largement sur l’ensemble des thématiques liées au développement durable. Elle se construit également sur des actions et projets pédagogiques, notamment les actions mises en œuvre par les éco-délégués de classe. </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3D404B19"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505082">
        <w:rPr>
          <w:b/>
          <w:szCs w:val="20"/>
        </w:rPr>
        <w:t xml:space="preserve">3 </w:t>
      </w:r>
      <w:r w:rsidR="008E0FC5">
        <w:rPr>
          <w:b/>
          <w:szCs w:val="20"/>
        </w:rPr>
        <w:t>an</w:t>
      </w:r>
      <w:r w:rsidR="00505082">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6488BFA" w14:textId="77777777" w:rsidR="00690C98" w:rsidRDefault="00690C98" w:rsidP="00690C98">
      <w:pPr>
        <w:rPr>
          <w:sz w:val="16"/>
          <w:szCs w:val="16"/>
        </w:rPr>
      </w:pPr>
      <w:r>
        <w:rPr>
          <w:szCs w:val="20"/>
        </w:rPr>
        <w:t xml:space="preserve">L’élève et ses représentants légaux consentent à l’utilisation de l’image et de la voix de l’élève. Les droits d’image et d’auteur, les droits de production et d’exploitation sont cédés au rectorat et au ministère de l’Education nationale et de la Jeunesse.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689"/>
        <w:gridCol w:w="7233"/>
      </w:tblGrid>
      <w:tr w:rsidR="00690C98" w:rsidRPr="007F74F4" w14:paraId="00CD9FCB" w14:textId="77777777" w:rsidTr="00690C98">
        <w:trPr>
          <w:trHeight w:val="267"/>
        </w:trPr>
        <w:tc>
          <w:tcPr>
            <w:tcW w:w="2689"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782EA3D3" w14:textId="77777777" w:rsidR="00690C98" w:rsidRPr="003D39D6" w:rsidRDefault="00690C98" w:rsidP="008B259E">
            <w:pPr>
              <w:suppressAutoHyphens/>
              <w:spacing w:after="0"/>
              <w:ind w:left="-284"/>
              <w:jc w:val="center"/>
              <w:rPr>
                <w:rFonts w:cs="Arial"/>
                <w:b/>
                <w:color w:val="FFFFFF" w:themeColor="background1"/>
                <w:szCs w:val="20"/>
                <w:u w:val="single"/>
                <w:lang w:eastAsia="zh-CN"/>
              </w:rPr>
            </w:pPr>
            <w:r w:rsidRPr="003D39D6">
              <w:rPr>
                <w:rFonts w:cs="Arial"/>
                <w:b/>
                <w:color w:val="FFFFFF" w:themeColor="background1"/>
                <w:szCs w:val="20"/>
                <w:u w:val="single"/>
                <w:lang w:eastAsia="zh-CN"/>
              </w:rPr>
              <w:t>Support</w:t>
            </w:r>
          </w:p>
        </w:tc>
        <w:tc>
          <w:tcPr>
            <w:tcW w:w="7233"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304FCF3A" w14:textId="77777777" w:rsidR="00690C98" w:rsidRPr="003D39D6" w:rsidRDefault="00690C98" w:rsidP="008B259E">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Étendue de la diffusion</w:t>
            </w:r>
          </w:p>
        </w:tc>
      </w:tr>
      <w:tr w:rsidR="00690C98" w14:paraId="04B9CE40" w14:textId="77777777" w:rsidTr="00690C98">
        <w:trPr>
          <w:trHeight w:val="425"/>
        </w:trPr>
        <w:tc>
          <w:tcPr>
            <w:tcW w:w="2689" w:type="dxa"/>
            <w:tcBorders>
              <w:top w:val="single" w:sz="4" w:space="0" w:color="000000"/>
              <w:left w:val="single" w:sz="4" w:space="0" w:color="000000"/>
              <w:bottom w:val="single" w:sz="4" w:space="0" w:color="000000"/>
              <w:right w:val="nil"/>
            </w:tcBorders>
            <w:vAlign w:val="center"/>
          </w:tcPr>
          <w:p w14:paraId="6B77D94E" w14:textId="77777777" w:rsidR="00690C98" w:rsidRPr="000850CC" w:rsidRDefault="00690C98" w:rsidP="008B259E">
            <w:pPr>
              <w:spacing w:after="0"/>
              <w:ind w:left="26"/>
              <w:jc w:val="center"/>
              <w:rPr>
                <w:rFonts w:cs="Arial"/>
                <w:sz w:val="16"/>
                <w:szCs w:val="16"/>
              </w:rPr>
            </w:pPr>
          </w:p>
          <w:p w14:paraId="6FD865C4" w14:textId="77777777" w:rsidR="00690C98" w:rsidRDefault="00690C98" w:rsidP="008B259E">
            <w:pPr>
              <w:spacing w:after="0"/>
              <w:ind w:left="26"/>
              <w:jc w:val="center"/>
              <w:rPr>
                <w:rFonts w:cs="Arial"/>
                <w:szCs w:val="20"/>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p w14:paraId="5BC51340" w14:textId="77777777" w:rsidR="00690C98" w:rsidRPr="000850CC" w:rsidRDefault="00690C98" w:rsidP="008B259E">
            <w:pPr>
              <w:spacing w:after="0"/>
              <w:ind w:left="26"/>
              <w:jc w:val="center"/>
              <w:rPr>
                <w:rFonts w:cs="Arial"/>
                <w:sz w:val="16"/>
                <w:szCs w:val="16"/>
              </w:rPr>
            </w:pPr>
          </w:p>
        </w:tc>
        <w:tc>
          <w:tcPr>
            <w:tcW w:w="7233" w:type="dxa"/>
            <w:tcBorders>
              <w:top w:val="single" w:sz="4" w:space="0" w:color="000000"/>
              <w:left w:val="single" w:sz="4" w:space="0" w:color="auto"/>
              <w:bottom w:val="single" w:sz="4" w:space="0" w:color="000000"/>
              <w:right w:val="single" w:sz="4" w:space="0" w:color="auto"/>
            </w:tcBorders>
            <w:vAlign w:val="center"/>
          </w:tcPr>
          <w:p w14:paraId="3280729D" w14:textId="77777777" w:rsidR="00690C98" w:rsidRPr="00BA73A3" w:rsidRDefault="00690C98" w:rsidP="008B259E">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ministratifs, équipe pédagogique et </w:t>
            </w:r>
            <w:r w:rsidRPr="00845CA2">
              <w:rPr>
                <w:rFonts w:cs="Arial"/>
                <w:szCs w:val="20"/>
              </w:rPr>
              <w:t xml:space="preserve"> vie scolaire, élèves de l’établissement</w:t>
            </w:r>
          </w:p>
        </w:tc>
      </w:tr>
      <w:tr w:rsidR="00690C98" w14:paraId="5F574B19" w14:textId="77777777" w:rsidTr="00690C98">
        <w:trPr>
          <w:trHeight w:val="642"/>
        </w:trPr>
        <w:tc>
          <w:tcPr>
            <w:tcW w:w="2689" w:type="dxa"/>
            <w:tcBorders>
              <w:top w:val="single" w:sz="4" w:space="0" w:color="000000"/>
              <w:left w:val="single" w:sz="4" w:space="0" w:color="000000"/>
              <w:bottom w:val="single" w:sz="4" w:space="0" w:color="000000"/>
              <w:right w:val="nil"/>
            </w:tcBorders>
            <w:vAlign w:val="center"/>
            <w:hideMark/>
          </w:tcPr>
          <w:p w14:paraId="672A1F3A" w14:textId="77777777" w:rsidR="00690C98" w:rsidRPr="00BA73A3" w:rsidRDefault="00690C98" w:rsidP="008B259E">
            <w:pPr>
              <w:spacing w:after="0"/>
              <w:ind w:left="26" w:right="-57"/>
              <w:jc w:val="center"/>
              <w:rPr>
                <w:szCs w:val="20"/>
              </w:rPr>
            </w:pPr>
            <w:r w:rsidRPr="00BA73A3">
              <w:rPr>
                <w:szCs w:val="20"/>
              </w:rPr>
              <w:t>Projection collective</w:t>
            </w:r>
          </w:p>
        </w:tc>
        <w:tc>
          <w:tcPr>
            <w:tcW w:w="7233" w:type="dxa"/>
            <w:tcBorders>
              <w:top w:val="single" w:sz="4" w:space="0" w:color="000000"/>
              <w:left w:val="single" w:sz="4" w:space="0" w:color="auto"/>
              <w:bottom w:val="single" w:sz="4" w:space="0" w:color="000000"/>
              <w:right w:val="single" w:sz="4" w:space="0" w:color="auto"/>
            </w:tcBorders>
            <w:vAlign w:val="center"/>
            <w:hideMark/>
          </w:tcPr>
          <w:p w14:paraId="55FCD3D4" w14:textId="77777777" w:rsidR="00690C98" w:rsidRPr="00BA73A3" w:rsidRDefault="00690C98" w:rsidP="008B259E">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à vocation d’éducation, d’information, de </w:t>
            </w:r>
            <w:r w:rsidRPr="00BA73A3">
              <w:rPr>
                <w:szCs w:val="20"/>
                <w:lang w:eastAsia="en-US" w:bidi="en-US"/>
              </w:rPr>
              <w:t>formation</w:t>
            </w:r>
            <w:r>
              <w:rPr>
                <w:szCs w:val="20"/>
                <w:lang w:eastAsia="en-US" w:bidi="en-US"/>
              </w:rPr>
              <w:t xml:space="preserve">, </w:t>
            </w:r>
            <w:r w:rsidRPr="00BA73A3">
              <w:rPr>
                <w:szCs w:val="20"/>
                <w:lang w:eastAsia="en-US" w:bidi="en-US"/>
              </w:rPr>
              <w:t>de recherche</w:t>
            </w:r>
            <w:r>
              <w:rPr>
                <w:szCs w:val="20"/>
                <w:lang w:eastAsia="en-US" w:bidi="en-US"/>
              </w:rPr>
              <w:t xml:space="preserve"> ou de valorisation (par exemple colloque, conférence, au niveau académique ou au niveau national)</w:t>
            </w:r>
          </w:p>
        </w:tc>
      </w:tr>
      <w:tr w:rsidR="00690C98" w14:paraId="1FD39F13" w14:textId="77777777" w:rsidTr="00690C98">
        <w:trPr>
          <w:trHeight w:val="425"/>
        </w:trPr>
        <w:tc>
          <w:tcPr>
            <w:tcW w:w="2689" w:type="dxa"/>
            <w:tcBorders>
              <w:top w:val="single" w:sz="4" w:space="0" w:color="000000"/>
              <w:left w:val="single" w:sz="4" w:space="0" w:color="000000"/>
              <w:bottom w:val="single" w:sz="4" w:space="0" w:color="000000"/>
              <w:right w:val="nil"/>
            </w:tcBorders>
            <w:vAlign w:val="center"/>
          </w:tcPr>
          <w:p w14:paraId="32E8EB2E" w14:textId="77777777" w:rsidR="00690C98" w:rsidRPr="00BA73A3" w:rsidRDefault="00690C98" w:rsidP="008B259E">
            <w:pPr>
              <w:spacing w:after="0"/>
              <w:ind w:left="26"/>
              <w:jc w:val="center"/>
              <w:rPr>
                <w:rFonts w:cs="Arial"/>
                <w:szCs w:val="20"/>
              </w:rPr>
            </w:pPr>
            <w:r>
              <w:rPr>
                <w:rFonts w:cs="Arial"/>
                <w:szCs w:val="20"/>
              </w:rPr>
              <w:t>En l</w:t>
            </w:r>
            <w:r w:rsidRPr="00BA73A3">
              <w:rPr>
                <w:rFonts w:cs="Arial"/>
                <w:szCs w:val="20"/>
              </w:rPr>
              <w:t>igne</w:t>
            </w:r>
          </w:p>
        </w:tc>
        <w:tc>
          <w:tcPr>
            <w:tcW w:w="7233" w:type="dxa"/>
            <w:tcBorders>
              <w:top w:val="single" w:sz="4" w:space="0" w:color="000000"/>
              <w:left w:val="single" w:sz="4" w:space="0" w:color="auto"/>
              <w:bottom w:val="single" w:sz="4" w:space="0" w:color="000000"/>
              <w:right w:val="single" w:sz="4" w:space="0" w:color="auto"/>
            </w:tcBorders>
            <w:vAlign w:val="center"/>
          </w:tcPr>
          <w:p w14:paraId="2C93092C" w14:textId="77777777" w:rsidR="00690C98" w:rsidRPr="00BA73A3" w:rsidRDefault="00690C98" w:rsidP="008B259E">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des académies et du ministère (Education.gouv.fr et Eduscol, chaîne Youtube, réseaux sociaux du ministère), du groupe Bayard Presse partenaire du concours et de ses magazines Okapi, Phosphore et We Demain 100% Ados</w:t>
            </w:r>
          </w:p>
        </w:tc>
      </w:tr>
      <w:tr w:rsidR="00690C98" w14:paraId="2170C5FD" w14:textId="77777777" w:rsidTr="00690C98">
        <w:trPr>
          <w:trHeight w:val="642"/>
        </w:trPr>
        <w:tc>
          <w:tcPr>
            <w:tcW w:w="2689" w:type="dxa"/>
            <w:tcBorders>
              <w:top w:val="single" w:sz="4" w:space="0" w:color="000000"/>
              <w:left w:val="single" w:sz="4" w:space="0" w:color="000000"/>
              <w:bottom w:val="single" w:sz="4" w:space="0" w:color="000000"/>
              <w:right w:val="nil"/>
            </w:tcBorders>
            <w:vAlign w:val="center"/>
          </w:tcPr>
          <w:p w14:paraId="148A5753" w14:textId="77777777" w:rsidR="00690C98" w:rsidRPr="00BA73A3" w:rsidRDefault="00690C98" w:rsidP="008B259E">
            <w:pPr>
              <w:spacing w:after="0"/>
              <w:ind w:left="26"/>
              <w:jc w:val="center"/>
              <w:rPr>
                <w:rFonts w:cs="Arial"/>
                <w:szCs w:val="20"/>
              </w:rPr>
            </w:pPr>
            <w:r>
              <w:rPr>
                <w:szCs w:val="20"/>
              </w:rPr>
              <w:t>Publications : magazines, plaquettes</w:t>
            </w:r>
          </w:p>
        </w:tc>
        <w:tc>
          <w:tcPr>
            <w:tcW w:w="7233" w:type="dxa"/>
            <w:tcBorders>
              <w:top w:val="single" w:sz="4" w:space="0" w:color="000000"/>
              <w:left w:val="single" w:sz="4" w:space="0" w:color="auto"/>
              <w:bottom w:val="single" w:sz="4" w:space="0" w:color="000000"/>
              <w:right w:val="single" w:sz="4" w:space="0" w:color="auto"/>
            </w:tcBorders>
            <w:vAlign w:val="center"/>
          </w:tcPr>
          <w:p w14:paraId="1A44C034" w14:textId="77777777" w:rsidR="00690C98" w:rsidRDefault="00690C98" w:rsidP="008B259E">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p w14:paraId="5A8E5571" w14:textId="77777777" w:rsidR="00690C98" w:rsidRPr="00BA73A3" w:rsidRDefault="00690C98" w:rsidP="008B259E">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et des Sports </w:t>
            </w:r>
            <w:r>
              <w:rPr>
                <w:rFonts w:cs="Arial"/>
                <w:szCs w:val="20"/>
              </w:rPr>
              <w:t>concernant le prix de l’action éco-déléguée ou le rôle des éco-délégués ou plus largement l’éducation au développement durable.</w:t>
            </w:r>
          </w:p>
        </w:tc>
      </w:tr>
    </w:tbl>
    <w:p w14:paraId="7E685100" w14:textId="77777777" w:rsidR="00690C98" w:rsidRDefault="00690C98" w:rsidP="00690C98">
      <w:pPr>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C70CF9A" w14:textId="3B7F8654" w:rsidR="00D17C48" w:rsidRPr="00652E81" w:rsidRDefault="00D17C48" w:rsidP="00505082">
      <w:pPr>
        <w:rPr>
          <w:rFonts w:cs="Arial"/>
          <w:szCs w:val="20"/>
        </w:rPr>
      </w:pPr>
    </w:p>
    <w:p w14:paraId="4A6B9EFD" w14:textId="6D43B003" w:rsidR="00C82F1D" w:rsidRDefault="00652E81" w:rsidP="00970C8F">
      <w:pPr>
        <w:pStyle w:val="Titre1H1"/>
        <w:numPr>
          <w:ilvl w:val="0"/>
          <w:numId w:val="30"/>
        </w:numPr>
        <w:shd w:val="clear" w:color="auto" w:fill="BDD6EE"/>
        <w:ind w:left="0"/>
      </w:pPr>
      <w:r>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6AF3EA90"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3D39D6">
        <w:rPr>
          <w:rFonts w:ascii="Arial" w:hAnsi="Arial" w:cs="Arial"/>
          <w:sz w:val="20"/>
          <w:szCs w:val="20"/>
        </w:rPr>
        <w:t>, de la Jeunesse et des Sports -</w:t>
      </w:r>
      <w:r w:rsidR="0064076C" w:rsidRPr="001D6FA5">
        <w:rPr>
          <w:rFonts w:ascii="Arial" w:hAnsi="Arial" w:cs="Arial"/>
          <w:sz w:val="20"/>
          <w:szCs w:val="20"/>
        </w:rPr>
        <w:t>Secrétariat général - Délégation à la communication 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D5008" w14:textId="77777777" w:rsidR="00610640" w:rsidRDefault="00610640">
      <w:pPr>
        <w:spacing w:after="0"/>
      </w:pPr>
      <w:r>
        <w:separator/>
      </w:r>
    </w:p>
  </w:endnote>
  <w:endnote w:type="continuationSeparator" w:id="0">
    <w:p w14:paraId="5ADE57AF" w14:textId="77777777" w:rsidR="00610640" w:rsidRDefault="0061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CC9D77C"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690C98">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690C9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05690" w14:textId="77777777" w:rsidR="00610640" w:rsidRDefault="00610640">
      <w:pPr>
        <w:spacing w:after="0"/>
      </w:pPr>
      <w:r>
        <w:separator/>
      </w:r>
    </w:p>
  </w:footnote>
  <w:footnote w:type="continuationSeparator" w:id="0">
    <w:p w14:paraId="168676F9" w14:textId="77777777" w:rsidR="00610640" w:rsidRDefault="006106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F1400"/>
    <w:rsid w:val="000F5940"/>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477CF3"/>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F74F4"/>
    <w:rsid w:val="00837E88"/>
    <w:rsid w:val="00861334"/>
    <w:rsid w:val="008911D7"/>
    <w:rsid w:val="008A5CD1"/>
    <w:rsid w:val="008C02F6"/>
    <w:rsid w:val="008E0FC5"/>
    <w:rsid w:val="00970C8F"/>
    <w:rsid w:val="009C3FA6"/>
    <w:rsid w:val="009E36C5"/>
    <w:rsid w:val="00A11EAF"/>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33C5B-42FD-409C-8B8E-DB8895F0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36</cp:revision>
  <dcterms:created xsi:type="dcterms:W3CDTF">2020-12-03T13:54:00Z</dcterms:created>
  <dcterms:modified xsi:type="dcterms:W3CDTF">2022-12-05T14:20:00Z</dcterms:modified>
</cp:coreProperties>
</file>